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Naples</w:t>
      </w:r>
    </w:p>
    <w:bookmarkStart w:id="26" w:name="X3ce21c22d8a67ca1f2c7a24e889c37839980d4f"/>
    <w:p>
      <w:pPr>
        <w:pStyle w:val="Heading1"/>
      </w:pPr>
      <w:r>
        <w:t xml:space="preserve">The Financial Analyst in Italy Naples: A Reflection on Tradition Meets Modernity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Professional Development Committee</w:t>
      </w:r>
      <w:r>
        <w:br/>
      </w:r>
      <w:r>
        <w:t xml:space="preserve">From: [Your Name]</w:t>
      </w:r>
      <w:r>
        <w:br/>
      </w:r>
      <w:r>
        <w:t xml:space="preserve">Subject: A Strategic Reflection on the Role of the Financial Analyst in Italy Naples.</w:t>
      </w:r>
    </w:p>
    <w:bookmarkStart w:id="20" w:name="i.-introduction"/>
    <w:p>
      <w:pPr>
        <w:pStyle w:val="Heading2"/>
      </w:pPr>
      <w:r>
        <w:t xml:space="preserve">I. Introduction</w:t>
      </w:r>
    </w:p>
    <w:p>
      <w:pPr>
        <w:pStyle w:val="FirstParagraph"/>
      </w:pPr>
      <w:r>
        <w:t xml:space="preserve">The landscape of finance is never static; it breathes, shifts, and adapts to the socio-economic rhythms of its environment. When we speak of a</w:t>
      </w:r>
      <w:r>
        <w:t xml:space="preserve"> </w:t>
      </w:r>
      <w:r>
        <w:rPr>
          <w:bCs/>
          <w:b/>
        </w:rPr>
        <w:t xml:space="preserve">Financial Analyst</w:t>
      </w:r>
      <w:r>
        <w:t xml:space="preserve">, we often conjure images of sterile glass offices in global hubs like New York or London, driven solely by algorithms and high-frequency trading data. However, this paper seeks to broaden that perspective by focusing specifically on the unique context of</w:t>
      </w:r>
      <w:r>
        <w:t xml:space="preserve"> </w:t>
      </w:r>
      <w:r>
        <w:rPr>
          <w:bCs/>
          <w:b/>
        </w:rPr>
        <w:t xml:space="preserve">Italy Naples</w:t>
      </w:r>
      <w:r>
        <w:t xml:space="preserve">. Here, the role of a Financial Analyst is not merely about crunching numbers; it is about navigating a complex web of historical heritage, vibrant local enterprise, and evolving European regulatory frameworks. This reflection explores how a Financial Analyst must evolve to serve clients effectively within this distinctive geographical and cultural milieu.</w:t>
      </w:r>
    </w:p>
    <w:bookmarkEnd w:id="20"/>
    <w:bookmarkStart w:id="21" w:name="X32f3cd3bae5e23f5c7cb5ce7072dfc27b17190b"/>
    <w:p>
      <w:pPr>
        <w:pStyle w:val="Heading2"/>
      </w:pPr>
      <w:r>
        <w:t xml:space="preserve">II. The Cultural Context: Naples as an Economic Mosaic</w:t>
      </w:r>
    </w:p>
    <w:p>
      <w:pPr>
        <w:pStyle w:val="FirstParagraph"/>
      </w:pPr>
      <w:r>
        <w:t xml:space="preserve">To understand the role of the</w:t>
      </w:r>
      <w:r>
        <w:t xml:space="preserve"> </w:t>
      </w:r>
      <w:r>
        <w:rPr>
          <w:bCs/>
          <w:b/>
        </w:rPr>
        <w:t xml:space="preserve">Financial Analyst</w:t>
      </w:r>
      <w:r>
        <w:t xml:space="preserve">, one must first understand the soil in which they plant their roots.</w:t>
      </w:r>
      <w:r>
        <w:t xml:space="preserve"> </w:t>
      </w:r>
      <w:r>
        <w:rPr>
          <w:bCs/>
          <w:b/>
        </w:rPr>
        <w:t xml:space="preserve">Italy Naples</w:t>
      </w:r>
      <w:r>
        <w:t xml:space="preserve">, or Napoli, is not just a tourist destination known for pizza and Pompeii; it is a bustling economic engine within Southern Italy (Mezzogiorno). It presents a paradox that defines its financial ecosystem: deep-rooted tradition coupled with rapid modernization. The city hosts significant industrial zones, tourism-related revenue streams, and an increasingly robust startup scene driven by tech hubs.</w:t>
      </w:r>
    </w:p>
    <w:p>
      <w:pPr>
        <w:pStyle w:val="BodyText"/>
      </w:pPr>
      <w:r>
        <w:t xml:space="preserve">The</w:t>
      </w:r>
      <w:r>
        <w:t xml:space="preserve"> </w:t>
      </w:r>
      <w:r>
        <w:rPr>
          <w:bCs/>
          <w:b/>
        </w:rPr>
        <w:t xml:space="preserve">Financial Analyst</w:t>
      </w:r>
      <w:r>
        <w:t xml:space="preserve"> </w:t>
      </w:r>
      <w:r>
        <w:t xml:space="preserve">operating in this region must possess more than quantitative skills. They require a high degree of cultural intelligence (CQ). In Naples, business relationships are often built on personal trust rather than contractual obligations alone. Therefore, the analyst’s ability to communicate complex financial data in a way that resonates with local stakeholders—whether they are family-owned manufacturing firms or new digital entrepreneurs—is crucial. The analyst becomes a bridge between global financial standards and local economic realities.</w:t>
      </w:r>
    </w:p>
    <w:bookmarkEnd w:id="21"/>
    <w:bookmarkStart w:id="22" w:name="X42cc08b33b97f0903d643babf2b96eb06489104"/>
    <w:p>
      <w:pPr>
        <w:pStyle w:val="Heading2"/>
      </w:pPr>
      <w:r>
        <w:t xml:space="preserve">III. Key Challenges for the Financial Analyst</w:t>
      </w:r>
    </w:p>
    <w:p>
      <w:pPr>
        <w:pStyle w:val="FirstParagraph"/>
      </w:pPr>
      <w:r>
        <w:t xml:space="preserve">The challenges facing a</w:t>
      </w:r>
      <w:r>
        <w:t xml:space="preserve"> </w:t>
      </w:r>
      <w:r>
        <w:rPr>
          <w:bCs/>
          <w:b/>
        </w:rPr>
        <w:t xml:space="preserve">Financial Analyst</w:t>
      </w:r>
      <w:r>
        <w:t xml:space="preserve"> </w:t>
      </w:r>
      <w:r>
        <w:t xml:space="preserve">in</w:t>
      </w:r>
      <w:r>
        <w:t xml:space="preserve"> </w:t>
      </w:r>
      <w:r>
        <w:rPr>
          <w:bCs/>
          <w:b/>
        </w:rPr>
        <w:t xml:space="preserve">Italy Naples</w:t>
      </w:r>
      <w:r>
        <w:t xml:space="preserve">. are multifaceted:</w:t>
      </w:r>
    </w:p>
    <w:p>
      <w:pPr>
        <w:numPr>
          <w:ilvl w:val="0"/>
          <w:numId w:val="1001"/>
        </w:numPr>
        <w:pStyle w:val="Compact"/>
      </w:pPr>
      <w:r>
        <w:t xml:space="preserve">Bureaucratic Complexity:</w:t>
      </w:r>
    </w:p>
    <w:p>
      <w:pPr>
        <w:pStyle w:val="FirstParagraph"/>
      </w:pPr>
      <w:r>
        <w:t xml:space="preserve">Paperwork and regulatory compliance in Italy can be daunting. For the analyst, interpreting tax laws, VAT regulations, and labor laws requires constant vigilance and adaptability. Errors here are not just numerical mistakes; they carry legal weight.</w:t>
      </w:r>
    </w:p>
    <w:p>
      <w:pPr>
        <w:numPr>
          <w:ilvl w:val="0"/>
          <w:numId w:val="1002"/>
        </w:numPr>
        <w:pStyle w:val="Compact"/>
      </w:pPr>
      <w:r>
        <w:t xml:space="preserve">Cash Flow Management:</w:t>
      </w:r>
    </w:p>
    <w:p>
      <w:pPr>
        <w:pStyle w:val="FirstParagraph"/>
      </w:pPr>
      <w:r>
        <w:t xml:space="preserve">In many SMEs (Small and Medium Enterprises) in Naples, cash flow is king but often irregular. The analyst must help clients forecast these irregularities, providing stability amidst volatility.</w:t>
      </w:r>
    </w:p>
    <w:p>
      <w:pPr>
        <w:numPr>
          <w:ilvl w:val="0"/>
          <w:numId w:val="1003"/>
        </w:numPr>
        <w:pStyle w:val="Compact"/>
      </w:pPr>
      <w:r>
        <w:t xml:space="preserve">Digital Transformation:</w:t>
      </w:r>
    </w:p>
    <w:p>
      <w:pPr>
        <w:pStyle w:val="FirstParagraph"/>
      </w:pPr>
      <w:r>
        <w:t xml:space="preserve">There is a push towards digitization in Italian banking and finance. The</w:t>
      </w:r>
      <w:r>
        <w:t xml:space="preserve"> </w:t>
      </w:r>
      <w:r>
        <w:rPr>
          <w:bCs/>
          <w:b/>
        </w:rPr>
        <w:t xml:space="preserve">Financial Analyst</w:t>
      </w:r>
      <w:r>
        <w:t xml:space="preserve">. must lead this change, convincing traditional businesses to adopt new technologies while ensuring data security.</w:t>
      </w:r>
    </w:p>
    <w:p>
      <w:pPr>
        <w:numPr>
          <w:ilvl w:val="0"/>
          <w:numId w:val="1004"/>
        </w:numPr>
        <w:pStyle w:val="Compact"/>
      </w:pPr>
      <w:r>
        <w:t xml:space="preserve">Sustainable Finance:</w:t>
      </w:r>
    </w:p>
    <w:p>
      <w:pPr>
        <w:pStyle w:val="FirstParagraph"/>
      </w:pPr>
      <w:r>
        <w:t xml:space="preserve">The European Union’s green deal impacts Naples significantly. The analyst must advise on sustainable investments, particularly in renewable energy projects and tourism sustainability initiatives.</w:t>
      </w:r>
    </w:p>
    <w:bookmarkEnd w:id="22"/>
    <w:bookmarkStart w:id="23" w:name="Xfcfd0f19fc923b52536ed06ff7f69de27acf4b8"/>
    <w:p>
      <w:pPr>
        <w:pStyle w:val="Heading2"/>
      </w:pPr>
      <w:r>
        <w:t xml:space="preserve">IV. Opportunities for the Financial Analyst</w:t>
      </w:r>
    </w:p>
    <w:p>
      <w:pPr>
        <w:pStyle w:val="FirstParagraph"/>
      </w:pPr>
      <w:r>
        <w:t xml:space="preserve">Beyond challenges lie immense opportunities.</w:t>
      </w:r>
      <w:r>
        <w:t xml:space="preserve"> </w:t>
      </w:r>
      <w:r>
        <w:rPr>
          <w:bCs/>
          <w:b/>
        </w:rPr>
        <w:t xml:space="preserve">Italy Naples</w:t>
      </w:r>
      <w:r>
        <w:t xml:space="preserve">. is experiencing a renaissance in its cultural economy and creative industries. Museums, galleries, and heritage sites are attracting private investment for restoration projects—a niche area where specialized financial analysis can thrive.</w:t>
      </w:r>
    </w:p>
    <w:p>
      <w:pPr>
        <w:pStyle w:val="BodyText"/>
      </w:pPr>
      <w:r>
        <w:t xml:space="preserve">The city’s location on the Mediterranean also makes it a gateway for trade with North Africa and the Middle East. The</w:t>
      </w:r>
      <w:r>
        <w:t xml:space="preserve"> </w:t>
      </w:r>
      <w:r>
        <w:rPr>
          <w:bCs/>
          <w:b/>
        </w:rPr>
        <w:t xml:space="preserve">Financial Analyst</w:t>
      </w:r>
      <w:r>
        <w:t xml:space="preserve">. can play a pivotal role in facilitating cross-border transactions, managing currency risks, and structuring deals that leverage these geopolitical advantages.</w:t>
      </w:r>
    </w:p>
    <w:p>
      <w:pPr>
        <w:pStyle w:val="BodyText"/>
      </w:pPr>
      <w:r>
        <w:t xml:space="preserve">"The true value of a Financial Analyst lies not just in predicting the future but in shaping it through strategic guidance tailored to the local context."</w:t>
      </w:r>
    </w:p>
    <w:bookmarkEnd w:id="23"/>
    <w:bookmarkStart w:id="24" w:name="v.-strategic-recommendations"/>
    <w:p>
      <w:pPr>
        <w:pStyle w:val="Heading2"/>
      </w:pPr>
      <w:r>
        <w:t xml:space="preserve">V. Strategic Recommendations</w:t>
      </w:r>
    </w:p>
    <w:p>
      <w:pPr>
        <w:pStyle w:val="FirstParagraph"/>
      </w:pPr>
      <w:r>
        <w:t xml:space="preserve">To excel as a</w:t>
      </w:r>
      <w:r>
        <w:t xml:space="preserve"> </w:t>
      </w:r>
      <w:r>
        <w:rPr>
          <w:bCs/>
          <w:b/>
        </w:rPr>
        <w:t xml:space="preserve">Financial Analyst</w:t>
      </w:r>
      <w:r>
        <w:t xml:space="preserve">. in</w:t>
      </w:r>
      <w:r>
        <w:t xml:space="preserve"> </w:t>
      </w:r>
      <w:r>
        <w:rPr>
          <w:bCs/>
          <w:b/>
        </w:rPr>
        <w:t xml:space="preserve">Italy Naples</w:t>
      </w:r>
      <w:r>
        <w:t xml:space="preserve">, I propose three key strategies:</w:t>
      </w:r>
    </w:p>
    <w:p>
      <w:pPr>
        <w:numPr>
          <w:ilvl w:val="0"/>
          <w:numId w:val="1005"/>
        </w:numPr>
        <w:pStyle w:val="Compact"/>
      </w:pPr>
      <w:r>
        <w:rPr>
          <w:iCs/>
          <w:i/>
        </w:rPr>
        <w:t xml:space="preserve">Cultivate Local Networks:</w:t>
      </w:r>
    </w:p>
    <w:p>
      <w:pPr>
        <w:pStyle w:val="FirstParagraph"/>
      </w:pPr>
      <w:r>
        <w:t xml:space="preserve">Engage with local chambers of commerce, attend regional forums, and build relationships with community leaders. Trust is the currency of Naples.</w:t>
      </w:r>
    </w:p>
    <w:p>
      <w:pPr>
        <w:pStyle w:val="BodyText"/>
      </w:pPr>
      <w:r>
        <w:rPr>
          <w:iCs/>
          <w:i/>
        </w:rPr>
        <w:t xml:space="preserve">Leverage Technology Wisely:</w:t>
      </w:r>
    </w:p>
    <w:p>
      <w:pPr>
        <w:pStyle w:val="BodyText"/>
      </w:pPr>
      <w:r>
        <w:t xml:space="preserve">Use AI and big data tools to enhance analytical capabilities but present findings in human-centric ways that respect local business cultures.</w:t>
      </w:r>
    </w:p>
    <w:p>
      <w:pPr>
        <w:pStyle w:val="BodyText"/>
      </w:pPr>
      <w:r>
        <w:rPr>
          <w:iCs/>
          <w:i/>
        </w:rPr>
        <w:t xml:space="preserve">Foster Sustainability Focus:</w:t>
      </w:r>
    </w:p>
    <w:p>
      <w:pPr>
        <w:pStyle w:val="BodyText"/>
      </w:pPr>
      <w:r>
        <w:t xml:space="preserve">Prioritize ESG (Environmental, Social, Governance) criteria in recommendations. Naples faces environmental challenges such as waste management and air quality. Solutions that address these issues while being financially viable will be highly valued.</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Financial Analyst</w:t>
      </w:r>
      <w:r>
        <w:t xml:space="preserve">. in</w:t>
      </w:r>
      <w:r>
        <w:t xml:space="preserve"> </w:t>
      </w:r>
      <w:r>
        <w:rPr>
          <w:bCs/>
          <w:b/>
        </w:rPr>
        <w:t xml:space="preserve">Italy Naples</w:t>
      </w:r>
      <w:r>
        <w:t xml:space="preserve">. is far more than a technical profession; it is a holistic practice that requires adaptability, cultural sensitivity, and strategic foresight. By embracing the unique characteristics of Naples—its history, its people, and its evolving economy—the analyst can become an invaluable partner in driving sustainable growth. This reflection underscores the importance of contextualizing financial expertise to meet local needs. As we move forward, those who succeed will be those who view their role not just as number-crunchers but as architects of economic resilience in one of Italy’s most dynamic cities.</w:t>
      </w:r>
    </w:p>
    <w:p>
      <w:pPr>
        <w:pStyle w:val="BodyText"/>
      </w:pPr>
      <w:r>
        <w:t xml:space="preserve">© 2023 Professional Reflection Series | Prepared for Internal Distribution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Financial Analyst in Italy Naples</dc:title>
  <dc:creator/>
  <dc:language>en</dc:language>
  <cp:keywords/>
  <dcterms:created xsi:type="dcterms:W3CDTF">2026-07-29T07:40:48Z</dcterms:created>
  <dcterms:modified xsi:type="dcterms:W3CDTF">2026-07-29T07:40:48Z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