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Financial</w:t>
      </w:r>
      <w:r>
        <w:t xml:space="preserve"> </w:t>
      </w:r>
      <w:r>
        <w:t xml:space="preserve">Analyst</w:t>
      </w:r>
      <w:r>
        <w:t xml:space="preserve"> </w:t>
      </w:r>
      <w:r>
        <w:t xml:space="preserve">in</w:t>
      </w:r>
      <w:r>
        <w:t xml:space="preserve"> </w:t>
      </w:r>
      <w:r>
        <w:t xml:space="preserve">Kuwait</w:t>
      </w:r>
      <w:r>
        <w:t xml:space="preserve"> </w:t>
      </w:r>
      <w:r>
        <w:t xml:space="preserve">City</w:t>
      </w:r>
    </w:p>
    <w:bookmarkStart w:id="26" w:name="Xbc0902f50b2192786430cd35fc74773476e90ae"/>
    <w:p>
      <w:pPr>
        <w:pStyle w:val="Heading1"/>
      </w:pPr>
      <w:r>
        <w:t xml:space="preserve">A Reflection on the Role of a Financial Analyst in Kuwait City</w:t>
      </w:r>
    </w:p>
    <w:p>
      <w:pPr>
        <w:pStyle w:val="FirstParagraph"/>
      </w:pPr>
      <w:r>
        <w:t xml:space="preserve">The landscape of modern finance is ever-evolving, characterized by rapid technological advancements, shifting geopolitical dynamics, and an increasing demand for strategic insight. Within this dynamic environment, the role of a</w:t>
      </w:r>
      <w:r>
        <w:t xml:space="preserve"> </w:t>
      </w:r>
      <w:r>
        <w:rPr>
          <w:bCs/>
          <w:b/>
        </w:rPr>
        <w:t xml:space="preserve">Financial Analyst</w:t>
      </w:r>
      <w:r>
        <w:t xml:space="preserve"> </w:t>
      </w:r>
      <w:r>
        <w:t xml:space="preserve">has transcended traditional boundaries. It is no longer merely about crunching numbers or preparing balance sheets; it has become a pivotal function in steering organizational success through uncertainty and change. This reflection paper explores my understanding of this profession specifically within the unique economic context of</w:t>
      </w:r>
      <w:r>
        <w:t xml:space="preserve"> </w:t>
      </w:r>
      <w:r>
        <w:rPr>
          <w:bCs/>
          <w:b/>
        </w:rPr>
        <w:t xml:space="preserve">Kuwait Kuwait City</w:t>
      </w:r>
      <w:r>
        <w:t xml:space="preserve">, a hub where tradition meets modernity, and where strategic financial stewardship is paramount.</w:t>
      </w:r>
    </w:p>
    <w:bookmarkStart w:id="20" w:name="Xe0803ea6aaee747d625b842bb2d9f890ef87967"/>
    <w:p>
      <w:pPr>
        <w:pStyle w:val="Heading2"/>
      </w:pPr>
      <w:r>
        <w:t xml:space="preserve">The Evolution of the Financial Analyst Profession</w:t>
      </w:r>
    </w:p>
    <w:p>
      <w:pPr>
        <w:pStyle w:val="FirstParagraph"/>
      </w:pPr>
      <w:r>
        <w:t xml:space="preserve">Historically, the primary duty of a financial analyst was retrospective: analyzing past performance to inform future decisions. However, today’s market requires a forward-looking perspective. A modern analyst must be adept at predictive modeling, scenario analysis, and risk management. This shift demands not only technical proficiency in tools like Excel, Python, or SQL but also strong soft skills such as communication and critical thinking. The ability to translate complex data into actionable business intelligence is what separates a competent analyst from an exceptional one.</w:t>
      </w:r>
    </w:p>
    <w:p>
      <w:pPr>
        <w:pStyle w:val="BodyText"/>
      </w:pPr>
      <w:r>
        <w:t xml:space="preserve">In reflecting on this evolution, I have come to appreciate the importance of continuous learning. The financial regulations and market conditions change frequently, necessitating that analysts stay updated with global standards such as IFRS (International Financial Reporting Standards) and local regulatory frameworks. This commitment to ongoing education is essential for maintaining credibility and accuracy in financial reporting.</w:t>
      </w:r>
    </w:p>
    <w:bookmarkEnd w:id="20"/>
    <w:bookmarkStart w:id="21" w:name="the-unique-context-of-kuwait-city"/>
    <w:p>
      <w:pPr>
        <w:pStyle w:val="Heading2"/>
      </w:pPr>
      <w:r>
        <w:t xml:space="preserve">The Unique Context of Kuwait City</w:t>
      </w:r>
    </w:p>
    <w:p>
      <w:pPr>
        <w:pStyle w:val="FirstParagraph"/>
      </w:pPr>
      <w:r>
        <w:rPr>
          <w:bCs/>
          <w:b/>
        </w:rPr>
        <w:t xml:space="preserve">Kuwait Kuwait City</w:t>
      </w:r>
      <w:r>
        <w:t xml:space="preserve"> </w:t>
      </w:r>
      <w:r>
        <w:t xml:space="preserve">presents a distinct backdrop for financial professionals. As the capital and economic heart of Kuwait, it serves as the nexus for both public and private sector activities. The city’s economy is heavily influenced by its vast oil reserves, which account for a significant portion of government revenue and GDP. Consequently, financial analysts in this region must understand how global oil price fluctuations impact local markets, investment strategies, and fiscal policies.</w:t>
      </w:r>
    </w:p>
    <w:p>
      <w:pPr>
        <w:pStyle w:val="BodyText"/>
      </w:pPr>
      <w:r>
        <w:t xml:space="preserve">Moreover, Kuwait City is undergoing significant transformation through initiatives like "Kuwait Vision 2035" (New Kuwait). This national development plan aims to diversify the economy away from oil dependency by fostering growth in sectors such as finance, trade, logistics, and tourism. For a</w:t>
      </w:r>
      <w:r>
        <w:t xml:space="preserve"> </w:t>
      </w:r>
      <w:r>
        <w:rPr>
          <w:bCs/>
          <w:b/>
        </w:rPr>
        <w:t xml:space="preserve">Financial Analyst</w:t>
      </w:r>
      <w:r>
        <w:t xml:space="preserve">, this transition offers both challenges and opportunities. There is a growing need for expertise in evaluating non-oil industries, assessing foreign direct investment projects, and managing public-private partnerships.</w:t>
      </w:r>
    </w:p>
    <w:bookmarkEnd w:id="21"/>
    <w:bookmarkStart w:id="22" w:name="X6a10b819be2b7cc11b75048e503005915e1e671"/>
    <w:p>
      <w:pPr>
        <w:pStyle w:val="Heading2"/>
      </w:pPr>
      <w:r>
        <w:t xml:space="preserve">Navigating Regulatory and Cultural Landscapes</w:t>
      </w:r>
    </w:p>
    <w:p>
      <w:pPr>
        <w:pStyle w:val="FirstParagraph"/>
      </w:pPr>
      <w:r>
        <w:t xml:space="preserve">Operating in</w:t>
      </w:r>
      <w:r>
        <w:t xml:space="preserve"> </w:t>
      </w:r>
      <w:r>
        <w:rPr>
          <w:bCs/>
          <w:b/>
        </w:rPr>
        <w:t xml:space="preserve">Kuwait Kuwait City</w:t>
      </w:r>
      <w:r>
        <w:t xml:space="preserve"> </w:t>
      </w:r>
      <w:r>
        <w:t xml:space="preserve">also requires a deep understanding of the local regulatory environment. The Capital Markets Authority (CMA) plays a crucial role in overseeing securities transactions and ensuring market integrity. Financial analysts must ensure that all financial practices adhere to CMA regulations, which can be stringent regarding disclosure requirements and corporate governance.</w:t>
      </w:r>
    </w:p>
    <w:p>
      <w:pPr>
        <w:pStyle w:val="BodyText"/>
      </w:pPr>
      <w:r>
        <w:t xml:space="preserve">Culturally, business in Kuwait is relationship-driven. Trust and personal connections often play a significant role in negotiations and decision-making processes. Therefore, a successful financial analyst must possess cultural intelligence—the ability to navigate social norms respectfully while maintaining professional boundaries. This blend of technical expertise with cultural sensitivity is vital for building long-term client relationships and fostering trust among stakeholders.</w:t>
      </w:r>
    </w:p>
    <w:bookmarkEnd w:id="22"/>
    <w:bookmarkStart w:id="23" w:name="the-impact-of-digital-transformation"/>
    <w:p>
      <w:pPr>
        <w:pStyle w:val="Heading2"/>
      </w:pPr>
      <w:r>
        <w:t xml:space="preserve">The Impact of Digital Transformation</w:t>
      </w:r>
    </w:p>
    <w:p>
      <w:pPr>
        <w:pStyle w:val="FirstParagraph"/>
      </w:pPr>
      <w:r>
        <w:t xml:space="preserve">Digital transformation is reshaping the financial services industry globally, and Kuwait City is no exception. The rise of fintech startups, digital banking platforms, and blockchain technologies is disrupting traditional business models. In this context, the role of a</w:t>
      </w:r>
      <w:r>
        <w:t xml:space="preserve"> </w:t>
      </w:r>
      <w:r>
        <w:rPr>
          <w:bCs/>
          <w:b/>
        </w:rPr>
        <w:t xml:space="preserve">Financial Analyst</w:t>
      </w:r>
      <w:r>
        <w:t xml:space="preserve"> </w:t>
      </w:r>
      <w:r>
        <w:t xml:space="preserve">is expanding to include data analytics and cybersecurity awareness.</w:t>
      </w:r>
    </w:p>
    <w:p>
      <w:pPr>
        <w:pStyle w:val="BodyText"/>
      </w:pPr>
      <w:r>
        <w:t xml:space="preserve">Data-driven decision-making has become the norm. Analysts are expected to leverage big data tools to identify trends, predict customer behavior, and optimize resource allocation. Furthermore, with increased digitalization comes heightened risks related to cyber threats. Understanding basic principles of information security is now a critical competency for financial professionals.</w:t>
      </w:r>
    </w:p>
    <w:bookmarkEnd w:id="23"/>
    <w:bookmarkStart w:id="24" w:name="X12807fbf28bb777049afb9d3902e090b2e8ce6f"/>
    <w:p>
      <w:pPr>
        <w:pStyle w:val="Heading2"/>
      </w:pPr>
      <w:r>
        <w:t xml:space="preserve">Personal Reflections on Career Development</w:t>
      </w:r>
    </w:p>
    <w:p>
      <w:pPr>
        <w:pStyle w:val="FirstParagraph"/>
      </w:pPr>
      <w:r>
        <w:t xml:space="preserve">Reflecting on my own journey towards understanding the role of a financial analyst in this region, I realize that adaptability is key. The ability to pivot strategies based on real-time data and changing market conditions is invaluable. Additionally, developing a holistic view of the business—understanding how finance intersects with marketing, operations, and human resources—is essential for providing comprehensive advice.</w:t>
      </w:r>
    </w:p>
    <w:p>
      <w:pPr>
        <w:pStyle w:val="BodyText"/>
      </w:pPr>
      <w:r>
        <w:t xml:space="preserve">I have also learned the value of ethical integrity. In a field where trust is currency, maintaining high ethical standards is non-negotiable. Transparency in reporting and honest communication about risks are fundamental to protecting investor interests and ensuring sustainable growth.</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Financial Analyst</w:t>
      </w:r>
      <w:r>
        <w:t xml:space="preserve"> </w:t>
      </w:r>
      <w:r>
        <w:t xml:space="preserve">in</w:t>
      </w:r>
      <w:r>
        <w:t xml:space="preserve"> </w:t>
      </w:r>
      <w:r>
        <w:rPr>
          <w:bCs/>
          <w:b/>
        </w:rPr>
        <w:t xml:space="preserve">Kuwait Kuwait City</w:t>
      </w:r>
      <w:r>
        <w:t xml:space="preserve"> </w:t>
      </w:r>
      <w:r>
        <w:t xml:space="preserve">is complex, multifaceted, and increasingly important. It requires a combination of technical skills, regulatory knowledge, cultural awareness, and adaptive thinking. As the city continues to diversify its economy and embrace digital innovation, the demand for skilled financial professionals will only grow.</w:t>
      </w:r>
    </w:p>
    <w:p>
      <w:pPr>
        <w:pStyle w:val="BodyText"/>
      </w:pPr>
      <w:r>
        <w:t xml:space="preserve">This reflection has deepened my appreciation for the strategic impact that finance plays in shaping economic outcomes. It is not just about managing money; it is about enabling progress, fostering stability, and driving development. As I move forward in my career, I am committed to embracing these challenges and contributing meaningfully to the financial landscape of</w:t>
      </w:r>
      <w:r>
        <w:t xml:space="preserve"> </w:t>
      </w:r>
      <w:r>
        <w:rPr>
          <w:bCs/>
          <w:b/>
        </w:rPr>
        <w:t xml:space="preserve">Kuwait Kuwait City</w:t>
      </w:r>
      <w:r>
        <w:t xml:space="preserve">.</w:t>
      </w:r>
    </w:p>
    <w:p>
      <w:pPr>
        <w:pStyle w:val="BodyText"/>
      </w:pPr>
      <w:r>
        <w:rPr>
          <w:iCs/>
          <w:i/>
        </w:rPr>
        <w:t xml:space="preserve">End of Reflection Paper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Financial Analyst in Kuwait City</dc:title>
  <dc:creator/>
  <dc:language>en</dc:language>
  <cp:keywords/>
  <dcterms:created xsi:type="dcterms:W3CDTF">2026-07-29T12:24:59Z</dcterms:created>
  <dcterms:modified xsi:type="dcterms:W3CDTF">2026-07-29T12:24:59Z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