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b4e7b419444a83a00d0197fd584a52b65269079"/>
    <w:p>
      <w:pPr>
        <w:pStyle w:val="Heading1"/>
      </w:pPr>
      <w:r>
        <w:rPr>
          <w:bCs/>
          <w:b/>
          <w:u w:val="single"/>
        </w:rPr>
        <w:t xml:space="preserve">A Reflection Paper on the Role of a Financial Analyst in Russia, Saint Petersburg</w:t>
      </w:r>
    </w:p>
    <w:bookmarkStart w:id="20" w:name="X8051f4a96f57923d1fd18e565019d1900e6597b"/>
    <w:p>
      <w:pPr>
        <w:pStyle w:val="Heading3"/>
      </w:pPr>
      <w:r>
        <w:t xml:space="preserve">I. Introduction: Navigating Complexity and Tradition</w:t>
      </w:r>
    </w:p>
    <w:p>
      <w:pPr>
        <w:pStyle w:val="FirstParagraph"/>
      </w:pPr>
      <w:r>
        <w:t xml:space="preserve">To reflect upon the profession of a Financial Analyst within the specific geographic and economic context of Russia, Saint Petersburg is to engage with a narrative defined by duality. It is a role that sits at the precise intersection of rigorous quantitative analysis and complex geopolitical reality. Saint Petersburg, often referred to as the cultural capital and second city of Russia, presents a unique laboratory for financial professionals. Unlike Moscow, which serves as the undisputed political heart and primary hub for federal regulatory bodies and massive state-owned conglomerates, Saint Petersburg is historically rooted in banking innovation, technology development (often termed "Silicon Valley North"), international trade logistics through its ports, and significant foreign direct investment inflows from European entities prior to recent shifts. Therefore, reflecting on the role of a Financial Analyst here requires understanding how global financial standards collide with local regulatory frameworks and the distinct cultural fabric of this northern metropolis.</w:t>
      </w:r>
    </w:p>
    <w:bookmarkEnd w:id="20"/>
    <w:bookmarkStart w:id="21" w:name="X5060d3e3d71932132b5132b404c04fbed2d5c62"/>
    <w:p>
      <w:pPr>
        <w:pStyle w:val="Heading3"/>
      </w:pPr>
      <w:r>
        <w:t xml:space="preserve">II. The Evolution of the Role Amidst Economic Volatility</w:t>
      </w:r>
    </w:p>
    <w:p>
      <w:pPr>
        <w:pStyle w:val="FirstParagraph"/>
      </w:pPr>
      <w:r>
        <w:t xml:space="preserve">The primary responsibility of any Financial Analyst is to evaluate investment opportunities, assess risk, and provide strategic guidance based on data-driven insights. However, in Russia, Saint Petersburg specifically, this role has evolved from a purely corporate function into one that demands significant agility regarding macroeconomic forecasting. The analyst must constantly monitor the fluctuating ruble exchange rates against major currencies such as the Euro and Dollar (despite recent de-dollarization trends), track inflation metrics driven by energy prices, and interpret sanctions regimes that can instantly alter asset liquidity.</w:t>
      </w:r>
    </w:p>
    <w:p>
      <w:pPr>
        <w:pStyle w:val="BodyText"/>
      </w:pPr>
      <w:r>
        <w:t xml:space="preserve">In Saint Petersburg, where many regional headquarters of international banks once operated before restructuring their operations in response to geopolitical events, the Financial Analyst's role has shifted heavily toward risk mitigation and domestic market substitution. The reflection on this shift reveals a professional landscape where "standard" models used in Western Europe often fail without significant adjustments. An analyst here must not only understand traditional discounted cash flow (DCF) models but also possess an intuitive grasp of political economy, understanding how federal decrees or local Saint Petersburg municipal policies regarding real estate or port logistics can impact corporate valuations overnight.</w:t>
      </w:r>
    </w:p>
    <w:bookmarkEnd w:id="21"/>
    <w:bookmarkStart w:id="22" w:name="X6053390c46296838f70c34d70e9a34bb81fc0cc"/>
    <w:p>
      <w:pPr>
        <w:pStyle w:val="Heading3"/>
      </w:pPr>
      <w:r>
        <w:t xml:space="preserve">III. The Unique Economic Ecosystem of Saint Petersburg</w:t>
      </w:r>
    </w:p>
    <w:p>
      <w:pPr>
        <w:pStyle w:val="FirstParagraph"/>
      </w:pPr>
      <w:r>
        <w:t xml:space="preserve">Saint Petersburg serves as the gateway to Europe and a critical hub for heavy industry, shipbuilding, oil refining, and tourism. Consequently, the Financial Analyst in this city operates within sectors that are highly capital-intensive and cyclical. Reflecting on this aspect highlights a necessity for deep sector-specific knowledge. For instance, an analyst working with one of Saint Petersburg's prominent industrial firms must understand global commodity supply chains deeply.</w:t>
      </w:r>
    </w:p>
    <w:p>
      <w:pPr>
        <w:pStyle w:val="BodyText"/>
      </w:pPr>
      <w:r>
        <w:t xml:space="preserve">Furthermore, the city boasts a thriving IT and fintech sector. In contrast to traditional industries, Financial Analysts in these tech-focused firms are tasked with valuing intangible assets and intellectual property. This requires a blend of traditional accounting skills with modern venture capital valuation techniques. The coexistence of heavy industry and high-tech innovation within Saint Petersburg makes the Financial Analyst’s job remarkably diverse compared to other Russian regions, requiring constant upskilling across different industries.</w:t>
      </w:r>
    </w:p>
    <w:bookmarkEnd w:id="22"/>
    <w:bookmarkStart w:id="23" w:name="X08e5a63d9cc97e30861443160f335f6fde05501"/>
    <w:p>
      <w:pPr>
        <w:pStyle w:val="Heading3"/>
      </w:pPr>
      <w:r>
        <w:t xml:space="preserve">IV. Cultural Dynamics and Corporate Governance</w:t>
      </w:r>
    </w:p>
    <w:p>
      <w:pPr>
        <w:pStyle w:val="FirstParagraph"/>
      </w:pPr>
      <w:r>
        <w:t xml:space="preserve">A crucial, yet often overlooked aspect of being a Financial Analyst in Russia, Saint Petersburg is the cultural dimension of corporate interaction. The business culture in Saint Petersburg has historically been more cosmopolitan and westernized compared to other regions due to its history as the former imperial capital and its status as a major port city. This influences how financial data is communicated, how negotiations occur, and how stakeholder relationships are managed.</w:t>
      </w:r>
    </w:p>
    <w:p>
      <w:pPr>
        <w:pStyle w:val="BodyText"/>
      </w:pPr>
      <w:r>
        <w:t xml:space="preserve">In this context, soft skills are just as critical as hard numerical skills. A Financial Analyst must navigate a hierarchy that respects formal qualifications but also values long-term personal trust and network building (known locally as "svyazi" or connections). Reflecting on this, it becomes clear that the analyst is not merely a calculator of numbers but a bridge between quantitative reality and qualitative human dynamics. Presenting financial projections requires not only accuracy but also narrative persuasion tailored to stakeholders who value stability and loyalty.</w:t>
      </w:r>
    </w:p>
    <w:bookmarkEnd w:id="23"/>
    <w:bookmarkStart w:id="24" w:name="X01518d2e2cdc442b8a8d0011b5520e9d5385acd"/>
    <w:p>
      <w:pPr>
        <w:pStyle w:val="Heading3"/>
      </w:pPr>
      <w:r>
        <w:t xml:space="preserve">V. Ethical Considerations in an Evolving Landscape</w:t>
      </w:r>
    </w:p>
    <w:p>
      <w:pPr>
        <w:pStyle w:val="FirstParagraph"/>
      </w:pPr>
      <w:r>
        <w:t xml:space="preserve">The profession is currently navigating an ethical labyrinth regarding compliance with international anti-money laundering (AML) standards and local transparency laws. For a Financial Analyst in Russia, Saint Petersburg, maintaining integrity involves rigorous adherence to due diligence procedures even when external pressures may suggest shortcuts. The reflection on this period of history suggests that the modern analyst acts as a guardian of corporate governance, ensuring that despite economic isolation or sanctions-related complexities, internal controls remain robust and transparent.</w:t>
      </w:r>
    </w:p>
    <w:bookmarkEnd w:id="24"/>
    <w:bookmarkStart w:id="25" w:name="Xf5a274a307bd53ee3241eaaff6a212fb7b0b0c8"/>
    <w:p>
      <w:pPr>
        <w:pStyle w:val="Heading3"/>
      </w:pPr>
      <w:r>
        <w:t xml:space="preserve">VI. Conclusion: Resilience and Adaptability</w:t>
      </w:r>
    </w:p>
    <w:p>
      <w:pPr>
        <w:pStyle w:val="FirstParagraph"/>
      </w:pPr>
      <w:r>
        <w:t xml:space="preserve">In conclusion, the role of a Financial Analyst in Russia, Saint Petersburg is defined by resilience. It is a position that demands technical excellence combined with profound situational awareness. The analyst must possess the mathematical precision to model complex financial scenarios while simultaneously possessing the sociopolitical intelligence to navigate the unique constraints and opportunities present in this northern Russian hub. As Saint Petersburg continues to pivot its economic focus toward domestic markets, Asian partnerships, and technological self-sufficiency, the Financial Analyst remains a pivotal figure in guiding capital efficiently through turbulent waters. This reflection underscores that finance is not conducted in a vacuum; it is deeply embedded in the soil of local culture and global economics.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Russia, Saint Petersburg</dc:title>
  <dc:creator/>
  <dc:language>en</dc:language>
  <cp:keywords/>
  <dcterms:created xsi:type="dcterms:W3CDTF">2026-07-30T14:00:49Z</dcterms:created>
  <dcterms:modified xsi:type="dcterms:W3CDTF">2026-07-30T14:00:49Z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