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b7c2ba517afe030158619c29c31ce42e9b5d4b4"/>
    <w:p>
      <w:pPr>
        <w:pStyle w:val="Heading1"/>
      </w:pPr>
      <w:r>
        <w:t xml:space="preserve">A Reflection Paper on the Financial Analyst in South Africa, Cape Town</w:t>
      </w:r>
    </w:p>
    <w:p>
      <w:pPr>
        <w:pStyle w:val="FirstParagraph"/>
      </w:pPr>
      <w:r>
        <w:t xml:space="preserve">Analyzing the Intersection of Global Finance and Local Economic Realities</w:t>
      </w:r>
    </w:p>
    <w:bookmarkEnd w:id="20"/>
    <w:bookmarkStart w:id="22" w:name="introduction"/>
    <w:bookmarkStart w:id="21" w:name="the-dual-nature-of-the-profession"/>
    <w:p>
      <w:pPr>
        <w:pStyle w:val="Heading2"/>
      </w:pPr>
      <w:r>
        <w:t xml:space="preserve">The Dual Nature of the Profession</w:t>
      </w:r>
    </w:p>
    <w:p>
      <w:pPr>
        <w:pStyle w:val="FirstParagraph"/>
      </w:pPr>
      <w:r>
        <w:t xml:space="preserve">To reflect on the role of a Financial Analyst in South Africa, specifically within the vibrant economic hub of Cape Town, is to examine a profession that serves as both a bridge and a buffer. It is at this intersection where global capital meets local socio-economic complexities. The position of the Financial Analyst here is not merely about number-crunching or balancing spreadsheets; it is about navigating a landscape defined by volatility, opportunity, and profound social responsibility. When one considers the title "Financial Analyst" alongside the geographic specificity of "South Africa Cape Town," a unique professional identity emerges—one that requires agility, ethical fortitude, and deep contextual understanding.</w:t>
      </w:r>
    </w:p>
    <w:p>
      <w:pPr>
        <w:pStyle w:val="BodyText"/>
      </w:pPr>
      <w:r>
        <w:t xml:space="preserve">Cape Town stands as a city of contrasts. It is a gateway for international tourism and investment into Africa, yet it simultaneously grapples with the structural economic challenges inherent to post-apartheid development. For the Financial Analyst operating in this environment, the "Reflection Paper" aspect of their daily work must extend beyond quantitative data to include qualitative assessments of political stability, regulatory shifts, and social inequality. The analyst is not just reporting on profit and loss; they are interpreting the pulse of a city that is rapidly evolving while carrying historical weight.</w:t>
      </w:r>
    </w:p>
    <w:bookmarkEnd w:id="21"/>
    <w:bookmarkEnd w:id="22"/>
    <w:bookmarkStart w:id="24" w:name="context"/>
    <w:bookmarkStart w:id="23" w:name="X68876219e0c8696a63b705e64d817613c8996e7"/>
    <w:p>
      <w:pPr>
        <w:pStyle w:val="Heading2"/>
      </w:pPr>
      <w:r>
        <w:t xml:space="preserve">The Unique Landscape of South Africa, Cape Town</w:t>
      </w:r>
    </w:p>
    <w:p>
      <w:pPr>
        <w:pStyle w:val="FirstParagraph"/>
      </w:pPr>
      <w:r>
        <w:t xml:space="preserve">The economic ecosystem of South Africa, with Cape Town at its helm in the Western Province, presents a distinct set of variables that differ sharply from those found in New York, London, or Singapore. The Rand (ZAR) is a frontier currency subject to significant fluctuation driven by both local political developments and global commodity prices. For the Financial Analyst based in</w:t>
      </w:r>
      <w:r>
        <w:t xml:space="preserve"> </w:t>
      </w:r>
      <w:r>
        <w:rPr>
          <w:bCs/>
          <w:b/>
        </w:rPr>
        <w:t xml:space="preserve">South Africa Cape Town</w:t>
      </w:r>
      <w:r>
        <w:t xml:space="preserve">, mastering forex risk management is not optional; it is a survival skill.</w:t>
      </w:r>
    </w:p>
    <w:p>
      <w:pPr>
        <w:pStyle w:val="BodyText"/>
      </w:pPr>
      <w:r>
        <w:t xml:space="preserve">Moreover, the market dynamics in Cape Town are heavily influenced by key sectors such as tourism, real estate, agriculture, and increasingly, technology. The rise of the "Silicon Cape" initiative has transformed the city into a tech hub. Consequently, the modern Financial Analyst in this region must possess hybrid skills. They must understand traditional accounting principles while also grasping the valuation models for startups and venture capital investments. This diversification reflects a broader truth about professional growth in</w:t>
      </w:r>
      <w:r>
        <w:t xml:space="preserve"> </w:t>
      </w:r>
      <w:r>
        <w:rPr>
          <w:bCs/>
          <w:b/>
        </w:rPr>
        <w:t xml:space="preserve">South Africa Cape Town</w:t>
      </w:r>
      <w:r>
        <w:t xml:space="preserve">: specialization alone is often insufficient; versatility is key.</w:t>
      </w:r>
    </w:p>
    <w:p>
      <w:pPr>
        <w:pStyle w:val="BodyText"/>
      </w:pPr>
      <w:r>
        <w:t xml:space="preserve">Furthermore, the infrastructure challenges, particularly regarding energy security (load shedding), have added a layer of complexity to financial planning. Analysts must account for operational disruptions, alternative energy investments (such as solar and battery storage), and supply chain resilience in their forecasts. These are not abstract concepts but immediate line-item considerations that affect the bottom line.</w:t>
      </w:r>
    </w:p>
    <w:bookmarkEnd w:id="23"/>
    <w:bookmarkEnd w:id="24"/>
    <w:bookmarkStart w:id="26" w:name="ethics"/>
    <w:bookmarkStart w:id="25" w:name="Xe1901efb9f79f90e2fa6d6996fab998afd9de1f"/>
    <w:p>
      <w:pPr>
        <w:pStyle w:val="Heading2"/>
      </w:pPr>
      <w:r>
        <w:t xml:space="preserve">Ethical Responsibility and Transformation</w:t>
      </w:r>
    </w:p>
    <w:p>
      <w:pPr>
        <w:pStyle w:val="FirstParagraph"/>
      </w:pPr>
      <w:r>
        <w:t xml:space="preserve">A critical component of being a Financial Analyst in this region is the imperative of Broad-Based Black Economic Empowerment (B-BBEE). This framework is central to the economic transformation agenda in South Africa. For any financial professional, understanding B-BBEE codes is not merely a compliance exercise; it is a strategic necessity. The role involves analyzing how investment decisions impact social equity and whether corporate structures align with national developmental goals.</w:t>
      </w:r>
    </w:p>
    <w:p>
      <w:pPr>
        <w:pStyle w:val="BodyText"/>
      </w:pPr>
      <w:r>
        <w:t xml:space="preserve">This brings us to the ethical dimension of the profession. In</w:t>
      </w:r>
      <w:r>
        <w:t xml:space="preserve"> </w:t>
      </w:r>
      <w:r>
        <w:rPr>
          <w:bCs/>
          <w:b/>
        </w:rPr>
        <w:t xml:space="preserve">South Africa Cape Town</w:t>
      </w:r>
      <w:r>
        <w:t xml:space="preserve">, where income inequality is among the highest in the world, the Financial Analyst holds a position of power that carries moral weight. Decisions made regarding resource allocation, labor costs, and community investment have direct human impacts. A reflection on this role must acknowledge that financial efficiency cannot come at the expense of social justice. The analyst serves as a guardian of capital, but also as an architect of sustainable development.</w:t>
      </w:r>
    </w:p>
    <w:p>
      <w:pPr>
        <w:pStyle w:val="BodyText"/>
      </w:pPr>
      <w:r>
        <w:t xml:space="preserve">Transparency and corporate governance are paramount. High-profile corporate scandals in recent years have heightened scrutiny from regulators like the Financial Sector Conduct Authority (FSCA). Therefore, the integrity of the Financial Analyst is under constant examination. The profession demands a steadfast commitment to ethical reporting, ensuring that financial statements accurately reflect reality without manipulation to hide liabilities or inflate assets.</w:t>
      </w:r>
    </w:p>
    <w:bookmarkEnd w:id="25"/>
    <w:bookmarkEnd w:id="26"/>
    <w:bookmarkStart w:id="28" w:name="skills"/>
    <w:bookmarkStart w:id="27" w:name="evolution-of-skills-and-tools"/>
    <w:p>
      <w:pPr>
        <w:pStyle w:val="Heading2"/>
      </w:pPr>
      <w:r>
        <w:t xml:space="preserve">Evolution of Skills and Tools</w:t>
      </w:r>
    </w:p>
    <w:p>
      <w:pPr>
        <w:pStyle w:val="FirstParagraph"/>
      </w:pPr>
      <w:r>
        <w:t xml:space="preserve">The toolkit of the Financial Analyst is rapidly evolving. While proficiency in Excel remains foundational, there is a growing demand for expertise in data analytics, Python, and SQL. In Cape Town’s competitive job market, the ability to visualize data and derive actionable insights from large datasets is becoming a differentiator. However, technology serves as an enabler rather than a replacement for human judgment.</w:t>
      </w:r>
    </w:p>
    <w:p>
      <w:pPr>
        <w:pStyle w:val="BodyText"/>
      </w:pPr>
      <w:r>
        <w:t xml:space="preserve">Critical thinking remains the core competency. The ability to interpret macroeconomic indicators—such as inflation rates, interest rate decisions by the South African Reserve Bank, and global trade tensions—is crucial. A Financial Analyst must be able to synthesize these external factors with internal company performance metrics. This holistic view is particularly important in</w:t>
      </w:r>
      <w:r>
        <w:t xml:space="preserve"> </w:t>
      </w:r>
      <w:r>
        <w:rPr>
          <w:bCs/>
          <w:b/>
        </w:rPr>
        <w:t xml:space="preserve">South Africa Cape Town</w:t>
      </w:r>
      <w:r>
        <w:t xml:space="preserve">, where local events can have outsized effects on global perceptions of risk.</w:t>
      </w:r>
    </w:p>
    <w:p>
      <w:pPr>
        <w:pStyle w:val="BodyText"/>
      </w:pPr>
      <w:r>
        <w:t xml:space="preserve">Communication skills are equally vital. The analyst must translate complex financial jargon into clear, strategic advice for stakeholders who may not have a financial background. Whether presenting to a board of directors in the CBD or advising local entrepreneurs in Woodstock, the ability to tell a compelling story with numbers is essential.</w:t>
      </w:r>
    </w:p>
    <w:bookmarkEnd w:id="27"/>
    <w:bookmarkEnd w:id="28"/>
    <w:bookmarkStart w:id="30" w:name="future"/>
    <w:bookmarkStart w:id="29" w:name="future-outlook-and-professional-growth"/>
    <w:p>
      <w:pPr>
        <w:pStyle w:val="Heading2"/>
      </w:pPr>
      <w:r>
        <w:t xml:space="preserve">Future Outlook and Professional Growth</w:t>
      </w:r>
    </w:p>
    <w:p>
      <w:pPr>
        <w:pStyle w:val="FirstParagraph"/>
      </w:pPr>
      <w:r>
        <w:t xml:space="preserve">Looking ahead, the role of the Financial Analyst in Cape Town will continue to broaden. The integration of environmental, social, and governance (ESG) criteria into investment decisions is no longer a niche interest but a mainstream requirement. Investors are increasingly demanding proof that companies are sustainable and socially responsible. Therefore, analysts must be adept at measuring ESG impacts alongside traditional financial performance.</w:t>
      </w:r>
    </w:p>
    <w:p>
      <w:pPr>
        <w:pStyle w:val="BodyText"/>
      </w:pPr>
      <w:r>
        <w:t xml:space="preserve">Additionally, the remote work revolution has changed the landscape for professionals in</w:t>
      </w:r>
      <w:r>
        <w:t xml:space="preserve"> </w:t>
      </w:r>
      <w:r>
        <w:rPr>
          <w:bCs/>
          <w:b/>
        </w:rPr>
        <w:t xml:space="preserve">South Africa Cape Town</w:t>
      </w:r>
      <w:r>
        <w:t xml:space="preserve">. Many local analysts now work for international firms, bringing their expertise to a global stage while living in one of the world’s most beautiful cities. This globalization of talent allows for knowledge exchange and exposure to best practices from around the world, which can then be adapted to the local context.</w:t>
      </w:r>
    </w:p>
    <w:p>
      <w:pPr>
        <w:pStyle w:val="BodyText"/>
      </w:pPr>
      <w:r>
        <w:t xml:space="preserve">However, this also brings challenges. The pressure to compete globally means keeping pace with rapid technological changes and maintaining high standards of professional development. Continuous learning through bodies like SAICA (South African Institute of Chartered Accountants) is essential for credibility and career advancement.</w:t>
      </w:r>
    </w:p>
    <w:bookmarkEnd w:id="29"/>
    <w:bookmarkEnd w:id="30"/>
    <w:bookmarkStart w:id="31" w:name="conclusion"/>
    <w:p>
      <w:pPr>
        <w:pStyle w:val="Heading2"/>
      </w:pPr>
      <w:r>
        <w:t xml:space="preserve">Conclusion</w:t>
      </w:r>
    </w:p>
    <w:p>
      <w:pPr>
        <w:pStyle w:val="FirstParagraph"/>
      </w:pPr>
      <w:r>
        <w:t xml:space="preserve">In conclusion, the identity of a Financial Analyst in Cape Town is multifaceted. It requires a delicate balance between technical precision and social awareness. The profession is deeply embedded in the specific context of South Africa’s unique economic history and future aspirations. To reflect on this role is to recognize that it extends far beyond the office walls; it involves contributing to the stability, growth, and equitable development of one of Africa’s most dynamic cities.</w:t>
      </w:r>
    </w:p>
    <w:p>
      <w:pPr>
        <w:pStyle w:val="BodyText"/>
      </w:pPr>
      <w:r>
        <w:t xml:space="preserve">As we move forward, those who excel in this field will be those who can navigate uncertainty with confidence. They will be professionals who understand that every number has a human story behind it. For the aspiring or current Financial Analyst in South Africa, Cape Town offers a challenging yet rewarding stage to practice this vital profession. It is a place where global standards meet local realities, creating an environment where financial insight can truly make a tangible difference.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Financial Analyst in South Africa, Cape Town</dc:title>
  <dc:creator/>
  <dc:language>en</dc:language>
  <cp:keywords/>
  <dcterms:created xsi:type="dcterms:W3CDTF">2026-07-29T21:30:04Z</dcterms:created>
  <dcterms:modified xsi:type="dcterms:W3CDTF">2026-07-29T21:30:04Z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