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e92952d77cc2a13ba71e99735b06f5afe435d91"/>
    <w:p>
      <w:pPr>
        <w:pStyle w:val="Heading1"/>
      </w:pPr>
      <w:r>
        <w:t xml:space="preserve">A Reflection Paper on the Professional Journey of the Financial Analyst in Tanzania Dar es Salaam</w:t>
      </w:r>
    </w:p>
    <w:p>
      <w:pPr>
        <w:pStyle w:val="FirstParagraph"/>
      </w:pPr>
      <w:r>
        <w:t xml:space="preserve">Exploring Economic Dynamics, Strategic Insight, and Local Context within East Africa’s Commercial Hub</w:t>
      </w:r>
    </w:p>
    <w:p>
      <w:pPr>
        <w:pStyle w:val="BodyText"/>
      </w:pPr>
      <w:r>
        <w:t xml:space="preserve">The city of</w:t>
      </w:r>
      <w:r>
        <w:t xml:space="preserve"> </w:t>
      </w:r>
      <w:r>
        <w:rPr>
          <w:bCs/>
          <w:b/>
        </w:rPr>
        <w:t xml:space="preserve">Tanzania Dar es Salaam</w:t>
      </w:r>
      <w:r>
        <w:t xml:space="preserve"> </w:t>
      </w:r>
      <w:r>
        <w:t xml:space="preserve">stands as the undisputed commercial heartbeat of the nation. As a coastal metropolis with deep historical roots in trade and a rapidly expanding modern economy, it presents a unique landscape for financial professionals. To write this reflection paper is to examine not just the technicalities of finance, but the lived experience of being a</w:t>
      </w:r>
      <w:r>
        <w:t xml:space="preserve"> </w:t>
      </w:r>
      <w:r>
        <w:rPr>
          <w:bCs/>
          <w:b/>
        </w:rPr>
        <w:t xml:space="preserve">Financial Analyst</w:t>
      </w:r>
      <w:r>
        <w:t xml:space="preserve"> </w:t>
      </w:r>
      <w:r>
        <w:t xml:space="preserve">within this specific geographic and economic context. The role is far more than number-crunching; it is an exercise in navigating complexity, interpreting local market signals, and providing strategic foresight in one of Africa’s most dynamic emerging markets.</w:t>
      </w:r>
    </w:p>
    <w:bookmarkStart w:id="20" w:name="X6b740778fc2582d64340e2c62b85c5f8a9b391f"/>
    <w:p>
      <w:pPr>
        <w:pStyle w:val="Heading2"/>
      </w:pPr>
      <w:r>
        <w:t xml:space="preserve">The Context of Dar es Salaam: A Market in Transition</w:t>
      </w:r>
    </w:p>
    <w:p>
      <w:pPr>
        <w:pStyle w:val="FirstParagraph"/>
      </w:pPr>
      <w:r>
        <w:t xml:space="preserve">Understanding the role of the</w:t>
      </w:r>
      <w:r>
        <w:t xml:space="preserve"> </w:t>
      </w:r>
      <w:r>
        <w:rPr>
          <w:bCs/>
          <w:b/>
        </w:rPr>
        <w:t xml:space="preserve">Tanzania Dar es Salaam</w:t>
      </w:r>
      <w:r>
        <w:t xml:space="preserve"> </w:t>
      </w:r>
      <w:r>
        <w:t xml:space="preserve">financial landscape requires an acknowledgment of its dual nature. On one hand, it is a hub for traditional industries such as port operations, logistics, and manufacturing. On the other, it is rapidly becoming a center for fintech innovation and service-sector growth. For the</w:t>
      </w:r>
      <w:r>
        <w:t xml:space="preserve"> </w:t>
      </w:r>
      <w:r>
        <w:rPr>
          <w:bCs/>
          <w:b/>
        </w:rPr>
        <w:t xml:space="preserve">Financial Analyst</w:t>
      </w:r>
      <w:r>
        <w:t xml:space="preserve">, this duality means that data interpretation cannot rely solely on global models. One must account for local infrastructural bottlenecks, regulatory shifts by the Bank of Tanzania, and the specific consumer behaviors of Swahili-speaking urban populations.</w:t>
      </w:r>
    </w:p>
    <w:p>
      <w:pPr>
        <w:pStyle w:val="BodyText"/>
      </w:pPr>
      <w:r>
        <w:t xml:space="preserve">In recent years, Dar es Salaam has seen an influx of multinational corporations alongside a booming local startup ecosystem. This creates a competitive environment where accurate financial modeling is paramount. The analyst must bridge the gap between international standards of accounting and reporting (IFRS) and the realities of local cash-flow management, which often involves significant informal sector interactions or reliance on mobile money platforms like M-Pesa and Tigo Pesa. Reflecting on this, it becomes clear that technical proficiency in Excel or Bloomberg terminals is insufficient without a deep cultural understanding of how money moves through Tanzanian society.</w:t>
      </w:r>
    </w:p>
    <w:bookmarkEnd w:id="20"/>
    <w:bookmarkStart w:id="21" w:name="Xb6ed2db12018c7ff2095284649aa8f525bbb4cd"/>
    <w:p>
      <w:pPr>
        <w:pStyle w:val="Heading2"/>
      </w:pPr>
      <w:r>
        <w:t xml:space="preserve">The Core Responsibilities: Beyond the Spreadsheets</w:t>
      </w:r>
    </w:p>
    <w:p>
      <w:pPr>
        <w:pStyle w:val="FirstParagraph"/>
      </w:pPr>
      <w:r>
        <w:t xml:space="preserve">The primary duty of a</w:t>
      </w:r>
      <w:r>
        <w:t xml:space="preserve"> </w:t>
      </w:r>
      <w:r>
        <w:rPr>
          <w:bCs/>
          <w:b/>
        </w:rPr>
        <w:t xml:space="preserve">Financial Analyst</w:t>
      </w:r>
      <w:r>
        <w:t xml:space="preserve"> </w:t>
      </w:r>
      <w:r>
        <w:t xml:space="preserve">is to evaluate financial data to help organizations make better business decisions. However, in Dar es Salaam, this definition expands significantly. The analyst serves as a risk manager in an environment susceptible to external shocks, such as global commodity price fluctuations affecting Tanzania’s import-heavy economy. For instance, when fuel prices rise globally, the impact on local logistics costs is immediate and severe. A skilled</w:t>
      </w:r>
      <w:r>
        <w:t xml:space="preserve"> </w:t>
      </w:r>
      <w:r>
        <w:rPr>
          <w:bCs/>
          <w:b/>
        </w:rPr>
        <w:t xml:space="preserve">Financial Analyst</w:t>
      </w:r>
      <w:r>
        <w:t xml:space="preserve"> </w:t>
      </w:r>
      <w:r>
        <w:t xml:space="preserve">must forecast these impacts not just for the next quarter, but for the long term, advising stakeholders on hedging strategies or cost-optimization measures.</w:t>
      </w:r>
    </w:p>
    <w:p>
      <w:pPr>
        <w:pStyle w:val="BodyText"/>
      </w:pPr>
      <w:r>
        <w:t xml:space="preserve">Furthermore, capital budgeting decisions in Dar es Salaam require a nuanced approach to investment appraisal. With land prices in areas like Masaki and Oyster Bay soaring while industrial zones like Kimara expand, location-based financial modeling becomes critical. The analyst must weigh the opportunity costs of real estate investments against operational expenditures. This requires more than just discounted cash flow (DCF) analysis; it requires an intuitive grasp of urban development trends in</w:t>
      </w:r>
      <w:r>
        <w:t xml:space="preserve"> </w:t>
      </w:r>
      <w:r>
        <w:rPr>
          <w:bCs/>
          <w:b/>
        </w:rPr>
        <w:t xml:space="preserve">Tanzania Dar es Salaam</w:t>
      </w:r>
      <w:r>
        <w:t xml:space="preserve">. It involves asking questions that standard textbooks do not answer: How does the rainy season affect supply chain reliability? What is the regulatory risk associated with new tax levies by local municipal councils?</w:t>
      </w:r>
    </w:p>
    <w:bookmarkEnd w:id="21"/>
    <w:bookmarkStart w:id="22" w:name="X990f4bbaff9187d6879b0c91c4fd2a89c9b4731"/>
    <w:p>
      <w:pPr>
        <w:pStyle w:val="Heading2"/>
      </w:pPr>
      <w:r>
        <w:t xml:space="preserve">The Challenge of Data Integrity and Infrastructure</w:t>
      </w:r>
    </w:p>
    <w:p>
      <w:pPr>
        <w:pStyle w:val="FirstParagraph"/>
      </w:pPr>
      <w:r>
        <w:t xml:space="preserve">A significant reflection point in this profession is the challenge of data availability. In mature markets, data is abundant and often real-time. In many parts of East Africa, including segments of Dar es Salaam’s business sector, financial records can be fragmented or informal. The</w:t>
      </w:r>
      <w:r>
        <w:t xml:space="preserve"> </w:t>
      </w:r>
      <w:r>
        <w:rPr>
          <w:bCs/>
          <w:b/>
        </w:rPr>
        <w:t xml:space="preserve">Financial Analyst</w:t>
      </w:r>
      <w:r>
        <w:t xml:space="preserve"> </w:t>
      </w:r>
      <w:r>
        <w:t xml:space="preserve">often finds themselves acting as a detective, piecing together financial health from disparate sources—bank statements, mobile money transaction logs, and manual ledgers. This skill set is highly specialized and increasingly valuable.</w:t>
      </w:r>
    </w:p>
    <w:p>
      <w:pPr>
        <w:pStyle w:val="BodyText"/>
      </w:pPr>
      <w:r>
        <w:t xml:space="preserve">This lack of standardized data transparency also places a heavy ethical burden on the</w:t>
      </w:r>
      <w:r>
        <w:t xml:space="preserve"> </w:t>
      </w:r>
      <w:r>
        <w:rPr>
          <w:bCs/>
          <w:b/>
        </w:rPr>
        <w:t xml:space="preserve">Financial Analyst</w:t>
      </w:r>
      <w:r>
        <w:t xml:space="preserve">. They are often the gatekeepers of financial integrity within their organizations. Ensuring compliance with Tanzanian regulatory bodies, such as the Capital Markets and Securities Authority (CMSA) for listed companies, requires rigorous attention to detail. The reflection here is one of professional responsibility: does one cut corners to meet short-term targets, or does one uphold the highest standards of transparency? In a growing market like Dar es Salaam, where trust is a scarce commodity and essential for attracting foreign direct investment (FDI), the analyst’s integrity directly influences the company’s reputation and valuation.</w:t>
      </w:r>
    </w:p>
    <w:bookmarkEnd w:id="22"/>
    <w:bookmarkStart w:id="23" w:name="X2bf6df8d2fc8d1712edfb54eb29a98f362fb3ac"/>
    <w:p>
      <w:pPr>
        <w:pStyle w:val="Heading2"/>
      </w:pPr>
      <w:r>
        <w:t xml:space="preserve">The Impact of Technology and Digital Transformation</w:t>
      </w:r>
    </w:p>
    <w:p>
      <w:pPr>
        <w:pStyle w:val="FirstParagraph"/>
      </w:pPr>
      <w:r>
        <w:t xml:space="preserve">The rise of financial technology in Tanzania has fundamentally altered the role of the</w:t>
      </w:r>
      <w:r>
        <w:t xml:space="preserve"> </w:t>
      </w:r>
      <w:r>
        <w:rPr>
          <w:bCs/>
          <w:b/>
        </w:rPr>
        <w:t xml:space="preserve">Financial Analyst</w:t>
      </w:r>
      <w:r>
        <w:t xml:space="preserve">. Dar es Salaam is becoming a regional tech hub, with numerous fintech startups disrupting traditional banking models. For the analyst, this means that financial products are no longer static. They are dynamic, data-driven, and increasingly accessible to the unbanked population.</w:t>
      </w:r>
    </w:p>
    <w:p>
      <w:pPr>
        <w:pStyle w:val="BodyText"/>
      </w:pPr>
      <w:r>
        <w:t xml:space="preserve">This digital shift requires continuous upskilling. The modern</w:t>
      </w:r>
      <w:r>
        <w:t xml:space="preserve"> </w:t>
      </w:r>
      <w:r>
        <w:rPr>
          <w:bCs/>
          <w:b/>
        </w:rPr>
        <w:t xml:space="preserve">Financial Analyst</w:t>
      </w:r>
      <w:r>
        <w:t xml:space="preserve"> </w:t>
      </w:r>
      <w:r>
        <w:t xml:space="preserve">in Dar es Salaam must be proficient in data analytics tools like Python or SQL to handle large datasets generated by digital transactions. They must understand the financial implications of blockchain adoption, mobile lending algorithms, and cross-border payment systems within the East African Community (EAC). Reflecting on this evolution, it is evident that the role is transitioning from retrospective reporting to predictive analytics. The analyst is no longer just looking at what happened last month; they are using digital footprints to predict consumer spending trends for next month.</w:t>
      </w:r>
    </w:p>
    <w:bookmarkEnd w:id="23"/>
    <w:bookmarkStart w:id="24" w:name="Xfe2718dad5a81e526ec6c8bd99d58b4b375debc"/>
    <w:p>
      <w:pPr>
        <w:pStyle w:val="Heading2"/>
      </w:pPr>
      <w:r>
        <w:t xml:space="preserve">Strategic Advisory and Stakeholder Communication</w:t>
      </w:r>
    </w:p>
    <w:p>
      <w:pPr>
        <w:pStyle w:val="FirstParagraph"/>
      </w:pPr>
      <w:r>
        <w:t xml:space="preserve">Beyond technical skills, the role of a</w:t>
      </w:r>
      <w:r>
        <w:t xml:space="preserve"> </w:t>
      </w:r>
      <w:r>
        <w:rPr>
          <w:bCs/>
          <w:b/>
        </w:rPr>
        <w:t xml:space="preserve">Financial Analyst</w:t>
      </w:r>
      <w:r>
        <w:t xml:space="preserve"> </w:t>
      </w:r>
      <w:r>
        <w:t xml:space="preserve">in Dar es Salaam is increasingly advisory. In a culture that values relationship-building and consensus, the ability to communicate complex financial concepts in simple, actionable terms is vital. Whether presenting to local board members who may have strong operational backgrounds but less formal finance training, or pitching to international investors who demand rigorous due diligence, communication styles must adapt.</w:t>
      </w:r>
    </w:p>
    <w:p>
      <w:pPr>
        <w:pStyle w:val="BodyText"/>
      </w:pPr>
      <w:r>
        <w:t xml:space="preserve">In</w:t>
      </w:r>
      <w:r>
        <w:t xml:space="preserve"> </w:t>
      </w:r>
      <w:r>
        <w:rPr>
          <w:bCs/>
          <w:b/>
        </w:rPr>
        <w:t xml:space="preserve">Tanzania Dar es Salaam</w:t>
      </w:r>
      <w:r>
        <w:t xml:space="preserve">, business relationships are often personal. A</w:t>
      </w:r>
      <w:r>
        <w:t xml:space="preserve"> </w:t>
      </w:r>
      <w:r>
        <w:rPr>
          <w:bCs/>
          <w:b/>
        </w:rPr>
        <w:t xml:space="preserve">Financial Analyst</w:t>
      </w:r>
      <w:r>
        <w:t xml:space="preserve"> </w:t>
      </w:r>
      <w:r>
        <w:t xml:space="preserve">must navigate these social dynamics while maintaining professional objectivity. This involves building trust not just through accurate reports, but through reliability and cultural sensitivity. The reflection here is on the soft skills of finance: empathy, negotiation, and leadership. A financial model that is mathematically perfect but culturally tone-deaf will fail to influence decision-making in this market.</w:t>
      </w:r>
    </w:p>
    <w:bookmarkEnd w:id="24"/>
    <w:bookmarkStart w:id="25" w:name="X5176151791cecdc85829807420a3b30a17fe1fc"/>
    <w:p>
      <w:pPr>
        <w:pStyle w:val="Heading2"/>
      </w:pPr>
      <w:r>
        <w:t xml:space="preserve">Future Outlook and Professional Development</w:t>
      </w:r>
    </w:p>
    <w:p>
      <w:pPr>
        <w:pStyle w:val="FirstParagraph"/>
      </w:pPr>
      <w:r>
        <w:t xml:space="preserve">Looking ahead, the trajectory for financial analysis in Dar es Salaam is promising yet challenging. The government’s focus on industrialization under the National Five-Year Development Plan creates new sectors for investment, from agro-processing to tourism infrastructure. However, it also brings challenges related to currency volatility and inflation management.</w:t>
      </w:r>
    </w:p>
    <w:p>
      <w:pPr>
        <w:pStyle w:val="BodyText"/>
      </w:pPr>
      <w:r>
        <w:t xml:space="preserve">For the aspiring or current</w:t>
      </w:r>
      <w:r>
        <w:t xml:space="preserve"> </w:t>
      </w:r>
      <w:r>
        <w:rPr>
          <w:bCs/>
          <w:b/>
        </w:rPr>
        <w:t xml:space="preserve">Financial Analyst</w:t>
      </w:r>
      <w:r>
        <w:t xml:space="preserve">, this means committing to lifelong learning. Professional certifications such as the Chartered Financial Analyst (CFA) or ACCA remain valuable, but they must be supplemented by local market knowledge. Understanding the legal framework of Tanzania, including tax laws and labor regulations, is non-negotiable.</w:t>
      </w:r>
    </w:p>
    <w:bookmarkEnd w:id="25"/>
    <w:bookmarkStart w:id="26" w:name="conclusion"/>
    <w:p>
      <w:pPr>
        <w:pStyle w:val="Heading2"/>
      </w:pPr>
      <w:r>
        <w:t xml:space="preserve">Conclusion</w:t>
      </w:r>
    </w:p>
    <w:p>
      <w:pPr>
        <w:pStyle w:val="FirstParagraph"/>
      </w:pPr>
      <w:r>
        <w:t xml:space="preserve">In conclusion, serving as a</w:t>
      </w:r>
      <w:r>
        <w:t xml:space="preserve"> </w:t>
      </w:r>
      <w:r>
        <w:rPr>
          <w:bCs/>
          <w:b/>
        </w:rPr>
        <w:t xml:space="preserve">Financial Analyst</w:t>
      </w:r>
      <w:r>
        <w:t xml:space="preserve"> </w:t>
      </w:r>
      <w:r>
        <w:t xml:space="preserve">in</w:t>
      </w:r>
      <w:r>
        <w:t xml:space="preserve"> </w:t>
      </w:r>
      <w:r>
        <w:rPr>
          <w:bCs/>
          <w:b/>
        </w:rPr>
        <w:t xml:space="preserve">Tanzania Dar es Salaam</w:t>
      </w:r>
      <w:r>
        <w:t xml:space="preserve"> </w:t>
      </w:r>
      <w:r>
        <w:t xml:space="preserve">is a multifaceted endeavor that blends rigorous quantitative analysis with deep qualitative understanding. It requires navigating a transitional economy, leveraging new technologies, and upholding high ethical standards in an evolving regulatory environment. The city offers unparalleled opportunities for growth and impact, provided the analyst remains adaptable, curious, and committed to excellence. This reflection paper underscores that finance is not merely about numbers; it is about enabling sustainable business practices that contribute to the economic prosperity of Dar es Salaam and Tanzania at large.</w:t>
      </w:r>
    </w:p>
    <w:p>
      <w:pPr>
        <w:pStyle w:val="BodyText"/>
      </w:pPr>
      <w:r>
        <w:t xml:space="preserve">The journey of a financial professional in this vibrant city is one of continuous adaptation. It demands a hybrid skill set: part mathematician, part strategist, and part cultural interpreter. As Dar es Salaam continues its ascent as a major African economic center, the role of the</w:t>
      </w:r>
      <w:r>
        <w:t xml:space="preserve"> </w:t>
      </w:r>
      <w:r>
        <w:rPr>
          <w:bCs/>
          <w:b/>
        </w:rPr>
        <w:t xml:space="preserve">Financial Analyst</w:t>
      </w:r>
      <w:r>
        <w:t xml:space="preserve"> </w:t>
      </w:r>
      <w:r>
        <w:t xml:space="preserve">will only grow in importance, serving as the compass by which businesses navigate uncertainty and seize opportunity.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Financial Analyst in Tanzania Dar es Salaam</dc:title>
  <dc:creator/>
  <dc:language>en</dc:language>
  <cp:keywords/>
  <dcterms:created xsi:type="dcterms:W3CDTF">2026-07-30T03:08:52Z</dcterms:created>
  <dcterms:modified xsi:type="dcterms:W3CDTF">2026-07-30T03:08:52Z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