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26b364a722536cacab7ec6299e8e6f866196ca4"/>
    <w:p>
      <w:pPr>
        <w:pStyle w:val="Heading1"/>
      </w:pPr>
      <w:r>
        <w:t xml:space="preserve">A Strategic Reflection on the Role of the Financial Analyst in United Arab Emirates Dubai</w:t>
      </w:r>
    </w:p>
    <w:p>
      <w:pPr>
        <w:pStyle w:val="FirstParagraph"/>
      </w:pPr>
      <w:r>
        <w:t xml:space="preserve">The modern economic landscape is defined by rapid transformation, digital integration, and a relentless pursuit of efficiency. Within this dynamic environment, the role of the professional who interprets these changes has become paramount. This reflection paper explores the multifaceted nature of being a</w:t>
      </w:r>
      <w:r>
        <w:t xml:space="preserve"> </w:t>
      </w:r>
      <w:r>
        <w:rPr>
          <w:bCs/>
          <w:b/>
        </w:rPr>
        <w:t xml:space="preserve">Financial Analyst</w:t>
      </w:r>
      <w:r>
        <w:t xml:space="preserve">, specifically within the unique and vibrant context of</w:t>
      </w:r>
      <w:r>
        <w:t xml:space="preserve"> </w:t>
      </w:r>
      <w:r>
        <w:rPr>
          <w:bCs/>
          <w:b/>
        </w:rPr>
        <w:t xml:space="preserve">United Arab Emirates Dubai</w:t>
      </w:r>
      <w:r>
        <w:t xml:space="preserve">. As one observes the skyline that pierces the clouds and witnesses a market that serves as a gateway between East and West, it becomes evident that financial analysis in this region is not merely about crunching numbers; it is about navigating cultural nuances, regulatory frameworks, and future-oriented vision.</w:t>
      </w:r>
    </w:p>
    <w:bookmarkStart w:id="20" w:name="Xe0803ea6aaee747d625b842bb2d9f890ef87967"/>
    <w:p>
      <w:pPr>
        <w:pStyle w:val="Heading2"/>
      </w:pPr>
      <w:r>
        <w:t xml:space="preserve">The Evolution of the Financial Analyst Profession</w:t>
      </w:r>
    </w:p>
    <w:p>
      <w:pPr>
        <w:pStyle w:val="FirstParagraph"/>
      </w:pPr>
      <w:r>
        <w:t xml:space="preserve">To understand the current state of the</w:t>
      </w:r>
      <w:r>
        <w:t xml:space="preserve"> </w:t>
      </w:r>
      <w:r>
        <w:rPr>
          <w:bCs/>
          <w:b/>
        </w:rPr>
        <w:t xml:space="preserve">Financial Analyst</w:t>
      </w:r>
      <w:r>
        <w:t xml:space="preserve">, one must first reflect on how this role has evolved. Historically, financial analysis was a retrospective exercise—a backward-looking examination of past performance to ensure compliance and stability. However, in today’s globalized economy, particularly in high-growth hubs like Dubai, the role has shifted decisively toward the future. The</w:t>
      </w:r>
      <w:r>
        <w:t xml:space="preserve"> </w:t>
      </w:r>
      <w:r>
        <w:rPr>
          <w:bCs/>
          <w:b/>
        </w:rPr>
        <w:t xml:space="preserve">Financial Analyst</w:t>
      </w:r>
      <w:r>
        <w:t xml:space="preserve"> </w:t>
      </w:r>
      <w:r>
        <w:t xml:space="preserve">is now a strategic partner rather than just a report generator.</w:t>
      </w:r>
    </w:p>
    <w:p>
      <w:pPr>
        <w:pStyle w:val="BodyText"/>
      </w:pPr>
      <w:r>
        <w:t xml:space="preserve">This shift requires a diverse skill set that extends beyond traditional accounting principles. It demands proficiency in data analytics, artificial intelligence tools, and predictive modeling. Moreover, it requires soft skills such as communication and stakeholder management. The ability to translate complex financial data into actionable business strategies is what distinguishes a competent analyst from an exceptional one. In reflecting on this evolution, it becomes clear that the</w:t>
      </w:r>
      <w:r>
        <w:t xml:space="preserve"> </w:t>
      </w:r>
      <w:r>
        <w:rPr>
          <w:bCs/>
          <w:b/>
        </w:rPr>
        <w:t xml:space="preserve">Financial Analyst</w:t>
      </w:r>
      <w:r>
        <w:t xml:space="preserve"> </w:t>
      </w:r>
      <w:r>
        <w:t xml:space="preserve">acts as the bridge between raw data and executive decision-making.</w:t>
      </w:r>
    </w:p>
    <w:bookmarkEnd w:id="20"/>
    <w:bookmarkStart w:id="21" w:name="X4e8e8bf098ad809d92840d0e58765e29bd6b815"/>
    <w:p>
      <w:pPr>
        <w:pStyle w:val="Heading2"/>
      </w:pPr>
      <w:r>
        <w:t xml:space="preserve">The Unique Ecosystem of United Arab Emirates Dubai</w:t>
      </w:r>
    </w:p>
    <w:p>
      <w:pPr>
        <w:pStyle w:val="FirstParagraph"/>
      </w:pPr>
      <w:r>
        <w:t xml:space="preserve">Dubai, as the commercial hub of the</w:t>
      </w:r>
      <w:r>
        <w:t xml:space="preserve"> </w:t>
      </w:r>
      <w:r>
        <w:rPr>
          <w:bCs/>
          <w:b/>
        </w:rPr>
        <w:t xml:space="preserve">United Arab Emirates Dubai</w:t>
      </w:r>
      <w:r>
        <w:t xml:space="preserve">, presents a unique ecosystem for financial professionals. It is a city that embodies speed, ambition, and innovation. The infrastructure is world-class, and the regulatory environment has undergone significant reforms to attract foreign investment. For instance, recent changes allowing 100% foreign ownership in many sectors have drastically altered the capital structure of many businesses operating here.</w:t>
      </w:r>
    </w:p>
    <w:p>
      <w:pPr>
        <w:pStyle w:val="BodyText"/>
      </w:pPr>
      <w:r>
        <w:t xml:space="preserve">For a</w:t>
      </w:r>
      <w:r>
        <w:t xml:space="preserve"> </w:t>
      </w:r>
      <w:r>
        <w:rPr>
          <w:bCs/>
          <w:b/>
        </w:rPr>
        <w:t xml:space="preserve">Financial Analyst</w:t>
      </w:r>
      <w:r>
        <w:t xml:space="preserve">, these changes are not just headlines; they are variables that must be integrated into every financial model. The transition to a non-oil-based economy, championed by the UAE government, has created opportunities in real estate, tourism, fintech, and logistics. Analyzing the financial health of companies in these sectors requires a deep understanding of local market drivers. Unlike more mature markets where historical data is abundant and stable, Dubai often presents emerging trends that require agile analysis. The</w:t>
      </w:r>
      <w:r>
        <w:t xml:space="preserve"> </w:t>
      </w:r>
      <w:r>
        <w:rPr>
          <w:bCs/>
          <w:b/>
        </w:rPr>
        <w:t xml:space="preserve">Financial Analyst</w:t>
      </w:r>
      <w:r>
        <w:t xml:space="preserve"> </w:t>
      </w:r>
      <w:r>
        <w:t xml:space="preserve">must be comfortable with ambiguity and rapid change.</w:t>
      </w:r>
    </w:p>
    <w:bookmarkEnd w:id="21"/>
    <w:bookmarkStart w:id="22" w:name="X685612dde1c2c34887364ffa4e670ba57541e4f"/>
    <w:p>
      <w:pPr>
        <w:pStyle w:val="Heading2"/>
      </w:pPr>
      <w:r>
        <w:t xml:space="preserve">Cultural Nuances and Ethical Considerations</w:t>
      </w:r>
    </w:p>
    <w:p>
      <w:pPr>
        <w:pStyle w:val="FirstParagraph"/>
      </w:pPr>
      <w:r>
        <w:t xml:space="preserve">A critical aspect of working as a</w:t>
      </w:r>
      <w:r>
        <w:t xml:space="preserve"> </w:t>
      </w:r>
      <w:r>
        <w:rPr>
          <w:bCs/>
          <w:b/>
        </w:rPr>
        <w:t xml:space="preserve">Financial Analyst</w:t>
      </w:r>
      <w:r>
        <w:t xml:space="preserve"> </w:t>
      </w:r>
      <w:r>
        <w:t xml:space="preserve">in the</w:t>
      </w:r>
      <w:r>
        <w:t xml:space="preserve"> </w:t>
      </w:r>
      <w:r>
        <w:rPr>
          <w:bCs/>
          <w:b/>
        </w:rPr>
        <w:t xml:space="preserve">United Arab Emirates Dubai</w:t>
      </w:r>
      <w:r>
        <w:t xml:space="preserve"> </w:t>
      </w:r>
      <w:r>
        <w:t xml:space="preserve">is the cultural dimension. The UAE is a multicultural society where professionals from over 200 nationalities coexist. This diversity brings a richness to financial teams but also requires high emotional intelligence and cultural sensitivity.</w:t>
      </w:r>
    </w:p>
    <w:p>
      <w:pPr>
        <w:pStyle w:val="BodyText"/>
      </w:pPr>
      <w:r>
        <w:t xml:space="preserve">Ethics play a pivotal role in this reflection. The integrity of financial reporting is non-negotiable, yet it must be balanced with the relational nature of business in the Middle East. Trust and reputation are currency as valuable as capital. A</w:t>
      </w:r>
      <w:r>
        <w:t xml:space="preserve"> </w:t>
      </w:r>
      <w:r>
        <w:rPr>
          <w:bCs/>
          <w:b/>
        </w:rPr>
        <w:t xml:space="preserve">Financial Analyst</w:t>
      </w:r>
      <w:r>
        <w:t xml:space="preserve"> </w:t>
      </w:r>
      <w:r>
        <w:t xml:space="preserve">here must navigate these waters carefully, ensuring that all financial practices adhere to both international standards (such as IFRS) and local Islamic finance principles where applicable. Understanding concepts such as Sharia-compliant financing is increasingly relevant for analysts covering a broad spectrum of industries in Dubai.</w:t>
      </w:r>
    </w:p>
    <w:bookmarkEnd w:id="22"/>
    <w:bookmarkStart w:id="23" w:name="the-impact-of-vision-2030-and-beyond"/>
    <w:p>
      <w:pPr>
        <w:pStyle w:val="Heading2"/>
      </w:pPr>
      <w:r>
        <w:t xml:space="preserve">The Impact of Vision 2030 and Beyond</w:t>
      </w:r>
    </w:p>
    <w:p>
      <w:pPr>
        <w:pStyle w:val="FirstParagraph"/>
      </w:pPr>
      <w:r>
        <w:t xml:space="preserve">No reflection on the financial landscape in the</w:t>
      </w:r>
      <w:r>
        <w:t xml:space="preserve"> </w:t>
      </w:r>
      <w:r>
        <w:rPr>
          <w:bCs/>
          <w:b/>
        </w:rPr>
        <w:t xml:space="preserve">United Arab Emirates Dubai</w:t>
      </w:r>
      <w:r>
        <w:t xml:space="preserve"> </w:t>
      </w:r>
      <w:r>
        <w:t xml:space="preserve">would be complete without addressing the overarching national visions. The UAE’s focus on sustainability, innovation, and knowledge-based economies influences every sector. For the</w:t>
      </w:r>
      <w:r>
        <w:t xml:space="preserve"> </w:t>
      </w:r>
      <w:r>
        <w:rPr>
          <w:bCs/>
          <w:b/>
        </w:rPr>
        <w:t xml:space="preserve">Financial Analyst</w:t>
      </w:r>
      <w:r>
        <w:t xml:space="preserve">, this means integrating Environmental, Social, and Governance (ESG) criteria into financial assessments.</w:t>
      </w:r>
    </w:p>
    <w:p>
      <w:pPr>
        <w:pStyle w:val="BodyText"/>
      </w:pPr>
      <w:r>
        <w:t xml:space="preserve">Sustainability is no longer just a buzzword; it is a material financial factor. Investors are increasingly demanding transparency regarding carbon footprints and social impact. Therefore, the</w:t>
      </w:r>
      <w:r>
        <w:t xml:space="preserve"> </w:t>
      </w:r>
      <w:r>
        <w:rPr>
          <w:bCs/>
          <w:b/>
        </w:rPr>
        <w:t xml:space="preserve">Financial Analyst</w:t>
      </w:r>
      <w:r>
        <w:t xml:space="preserve"> </w:t>
      </w:r>
      <w:r>
        <w:t xml:space="preserve">must be adept at measuring non-financial metrics alongside traditional profit and loss statements. This holistic approach ensures that companies in Dubai remain competitive in attracting global capital that prioritizes sustainable growth.</w:t>
      </w:r>
    </w:p>
    <w:bookmarkEnd w:id="23"/>
    <w:bookmarkStart w:id="24" w:name="conclusion-the-future-ready-analyst"/>
    <w:p>
      <w:pPr>
        <w:pStyle w:val="Heading2"/>
      </w:pPr>
      <w:r>
        <w:t xml:space="preserve">Conclusion: The Future-Ready Analyst</w:t>
      </w:r>
    </w:p>
    <w:p>
      <w:pPr>
        <w:pStyle w:val="FirstParagraph"/>
      </w:pPr>
      <w:r>
        <w:t xml:space="preserve">In conclusion, the role of the</w:t>
      </w:r>
      <w:r>
        <w:t xml:space="preserve"> </w:t>
      </w:r>
      <w:r>
        <w:rPr>
          <w:bCs/>
          <w:b/>
        </w:rPr>
        <w:t xml:space="preserve">Financial Analyst</w:t>
      </w:r>
      <w:r>
        <w:t xml:space="preserve"> </w:t>
      </w:r>
      <w:r>
        <w:t xml:space="preserve">in the context of</w:t>
      </w:r>
      <w:r>
        <w:t xml:space="preserve"> </w:t>
      </w:r>
      <w:r>
        <w:rPr>
          <w:bCs/>
          <w:b/>
        </w:rPr>
        <w:t xml:space="preserve">United Arab Emirates Dubai</w:t>
      </w:r>
      <w:r>
        <w:t xml:space="preserve"> </w:t>
      </w:r>
      <w:r>
        <w:t xml:space="preserve">is one of significant responsibility and opportunity. It is a role that demands technical excellence, cultural adaptability, and strategic foresight. The city’s rapid development and its position as a global crossroads provide an unparalleled laboratory for financial innovation.</w:t>
      </w:r>
    </w:p>
    <w:p>
      <w:pPr>
        <w:pStyle w:val="BodyText"/>
      </w:pPr>
      <w:r>
        <w:t xml:space="preserve">As we look to the future, the</w:t>
      </w:r>
      <w:r>
        <w:t xml:space="preserve"> </w:t>
      </w:r>
      <w:r>
        <w:rPr>
          <w:bCs/>
          <w:b/>
        </w:rPr>
        <w:t xml:space="preserve">Financial Analyst</w:t>
      </w:r>
      <w:r>
        <w:t xml:space="preserve"> </w:t>
      </w:r>
      <w:r>
        <w:t xml:space="preserve">will continue to evolve. The integration of blockchain technology in transactions, the rise of decentralized finance, and further regulatory harmonization will shape new challenges and opportunities. However, the core essence remains unchanged: to provide clarity amidst complexity. By embracing their role as strategic advisors within this dynamic environment in Dubai, financial professionals can contribute not only to the success of their organizations but also to the broader economic prosperity of the</w:t>
      </w:r>
      <w:r>
        <w:t xml:space="preserve"> </w:t>
      </w:r>
      <w:r>
        <w:rPr>
          <w:bCs/>
          <w:b/>
        </w:rPr>
        <w:t xml:space="preserve">United Arab Emirates</w:t>
      </w:r>
      <w:r>
        <w:t xml:space="preserve">. This reflection serves as a reminder that in a city built on ambition, financial analysis is both an art and a science, essential for navigating the path toward sustainable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United Arab Emirates Dubai</dc:title>
  <dc:creator/>
  <dc:language>en</dc:language>
  <cp:keywords/>
  <dcterms:created xsi:type="dcterms:W3CDTF">2026-07-29T14:05:03Z</dcterms:created>
  <dcterms:modified xsi:type="dcterms:W3CDTF">2026-07-29T14:05:03Z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