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f9e3e0c553d9d4e0fbeb9c9ffc253faa30f797a"/>
    <w:p>
      <w:pPr>
        <w:pStyle w:val="Heading1"/>
      </w:pPr>
      <w:r>
        <w:t xml:space="preserve">Bridging Data and Destiny: A Reflection on the Financial Analyst in United States San Francisco</w:t>
      </w:r>
    </w:p>
    <w:p>
      <w:pPr>
        <w:pStyle w:val="FirstParagraph"/>
      </w:pPr>
      <w:r>
        <w:t xml:space="preserve">The landscape of modern finance is not merely defined by spreadsheets, algorithms, or the relentless tick-tock of market hours; it is profoundly shaped by geography and culture. To understand the role of a</w:t>
      </w:r>
      <w:r>
        <w:t xml:space="preserve"> </w:t>
      </w:r>
      <w:r>
        <w:rPr>
          <w:bCs/>
          <w:b/>
        </w:rPr>
        <w:t xml:space="preserve">Financial Analyst</w:t>
      </w:r>
      <w:r>
        <w:t xml:space="preserve">, one must look beyond the technical competencies and examine the specific ecosystem in which they operate. It is within this lens that I reflect on my experiences and observations regarding this profession, specifically within the dynamic, high-pressure, and innovation-driven environment of</w:t>
      </w:r>
      <w:r>
        <w:t xml:space="preserve"> </w:t>
      </w:r>
      <w:r>
        <w:rPr>
          <w:bCs/>
          <w:b/>
        </w:rPr>
        <w:t xml:space="preserve">United States San Francisco</w:t>
      </w:r>
      <w:r>
        <w:t xml:space="preserve">. This city is not just a location; it is an economic engine that dictates the pace, style, and expectations of financial analysis in a way no other metropolitan area does. The intersection of traditional finance with cutting-edge technology creates a unique professional identity that demands adaptability, strategic foresight, and ethical grounding.</w:t>
      </w:r>
    </w:p>
    <w:bookmarkStart w:id="20" w:name="X09870e7cd352415dcd6e4696a46af5050e650f4"/>
    <w:p>
      <w:pPr>
        <w:pStyle w:val="Heading2"/>
      </w:pPr>
      <w:r>
        <w:t xml:space="preserve">The Unique Pulse of United States San Francisco</w:t>
      </w:r>
    </w:p>
    <w:p>
      <w:pPr>
        <w:pStyle w:val="FirstParagraph"/>
      </w:pPr>
      <w:r>
        <w:t xml:space="preserve">Serving as a hub for both legacy financial institutions and the epicenter of global technological disruption,</w:t>
      </w:r>
      <w:r>
        <w:t xml:space="preserve"> </w:t>
      </w:r>
      <w:r>
        <w:rPr>
          <w:bCs/>
          <w:b/>
        </w:rPr>
        <w:t xml:space="preserve">United States San Francisco</w:t>
      </w:r>
      <w:r>
        <w:t xml:space="preserve">Financial Analyst, this duality is crucial. In other cities, finance might be viewed strictly through the lens of banking, insurance, or retail management. However, in San Francisco, finance is inextricably linked to innovation cycles. The speed at which information travels here is exponential. A startup may pivot its business model overnight based on a new technological breakthrough or regulatory change, and the</w:t>
      </w:r>
      <w:r>
        <w:t xml:space="preserve"> </w:t>
      </w:r>
      <w:r>
        <w:rPr>
          <w:bCs/>
          <w:b/>
        </w:rPr>
        <w:t xml:space="preserve">Financial Analyst</w:t>
      </w:r>
      <w:r>
        <w:t xml:space="preserve"> </w:t>
      </w:r>
      <w:r>
        <w:t xml:space="preserve">must be able to digest this shift and adjust forecasts with immediate precision.</w:t>
      </w:r>
    </w:p>
    <w:p>
      <w:pPr>
        <w:pStyle w:val="BodyText"/>
      </w:pPr>
      <w:r>
        <w:t xml:space="preserve">This environment fosters a culture where being static is akin to being obsolete. The reflection process here involves constantly updating one’s mental models. The traditional methods of discounted cash flow (DCF) analysis, while foundational, are often insufficient when applied to pre-revenue tech companies or platforms with network effects that do not follow linear growth patterns. Therefore, the modern</w:t>
      </w:r>
      <w:r>
        <w:t xml:space="preserve"> </w:t>
      </w:r>
      <w:r>
        <w:rPr>
          <w:bCs/>
          <w:b/>
        </w:rPr>
        <w:t xml:space="preserve">Financial Analyst</w:t>
      </w:r>
      <w:r>
        <w:t xml:space="preserve"> </w:t>
      </w:r>
      <w:r>
        <w:t xml:space="preserve">in San Francisco must be part mathematician, part storyteller, and part strategist. They must translate complex quantitative data into a narrative that justifies valuation in a market driven by future potential rather than current profitability.</w:t>
      </w:r>
    </w:p>
    <w:bookmarkEnd w:id="20"/>
    <w:bookmarkStart w:id="21" w:name="Xbeaf76e638806c44ab42658181aa34deb04503d"/>
    <w:p>
      <w:pPr>
        <w:pStyle w:val="Heading2"/>
      </w:pPr>
      <w:r>
        <w:t xml:space="preserve">The Evolving Toolkit of the Financial Analyst</w:t>
      </w:r>
    </w:p>
    <w:p>
      <w:pPr>
        <w:pStyle w:val="FirstParagraph"/>
      </w:pPr>
      <w:r>
        <w:t xml:space="preserve">Reflecting on the daily tasks of a</w:t>
      </w:r>
      <w:r>
        <w:t xml:space="preserve"> </w:t>
      </w:r>
      <w:r>
        <w:rPr>
          <w:bCs/>
          <w:b/>
        </w:rPr>
        <w:t xml:space="preserve">Financial Analyst</w:t>
      </w:r>
      <w:r>
        <w:t xml:space="preserve">, it becomes evident that the role has transcended simple reporting. In the past, financial analysis was largely backward-looking—reporting what had happened in previous quarters. Today, especially in</w:t>
      </w:r>
      <w:r>
        <w:t xml:space="preserve"> </w:t>
      </w:r>
      <w:r>
        <w:rPr>
          <w:bCs/>
          <w:b/>
        </w:rPr>
        <w:t xml:space="preserve">United States San Francisco</w:t>
      </w:r>
      <w:r>
        <w:t xml:space="preserve">, it is heavily forward-looking and predictive. The analyst must leverage big data, machine learning models, and real-time analytics to anticipate market trends. This requires a continuous educational journey. The tools of the trade have shifted from Excel macros to Python scripting, SQL databases, and advanced visualization platforms like Tableau or Power BI.</w:t>
      </w:r>
    </w:p>
    <w:p>
      <w:pPr>
        <w:pStyle w:val="BodyText"/>
      </w:pPr>
      <w:r>
        <w:t xml:space="preserve">However, technology is only an enabler; the core value remains in critical thinking. I have observed that the most effective</w:t>
      </w:r>
      <w:r>
        <w:t xml:space="preserve"> </w:t>
      </w:r>
      <w:r>
        <w:rPr>
          <w:bCs/>
          <w:b/>
        </w:rPr>
        <w:t xml:space="preserve">Financial Analysts</w:t>
      </w:r>
      <w:r>
        <w:t xml:space="preserve"> </w:t>
      </w:r>
      <w:r>
        <w:t xml:space="preserve">are those who can question the data as much as they analyze it. In a city where hype cycles can inflate valuations beyond rational metrics, analytical rigor serves as a necessary counterbalance. There is a profound responsibility to maintain objectivity amidst emotional market swings. This reflection on integrity and skepticism is perhaps the most important soft skill developed in this environment. It is not enough to crunch numbers; one must understand the business fundamentals beneath them.</w:t>
      </w:r>
    </w:p>
    <w:bookmarkEnd w:id="21"/>
    <w:bookmarkStart w:id="22" w:name="communication-and-stakeholder-management"/>
    <w:p>
      <w:pPr>
        <w:pStyle w:val="Heading2"/>
      </w:pPr>
      <w:r>
        <w:t xml:space="preserve">Communication and Stakeholder Management</w:t>
      </w:r>
    </w:p>
    <w:p>
      <w:pPr>
        <w:pStyle w:val="FirstParagraph"/>
      </w:pPr>
      <w:r>
        <w:t xml:space="preserve">A significant portion of a</w:t>
      </w:r>
      <w:r>
        <w:t xml:space="preserve"> </w:t>
      </w:r>
      <w:r>
        <w:rPr>
          <w:bCs/>
          <w:b/>
        </w:rPr>
        <w:t xml:space="preserve">Financial Analyst’s</w:t>
      </w:r>
      <w:r>
        <w:t xml:space="preserve"> </w:t>
      </w:r>
      <w:r>
        <w:t xml:space="preserve">day is dedicated to communication. In the high-stakes arena of San Francisco, stakeholders—from venture capitalists to board members—expect clarity and brevity. The ability to distill thousands of rows of data into a concise executive summary is an art form. I have learned that technical accuracy means little if it cannot be understood by non-financial stakeholders.</w:t>
      </w:r>
    </w:p>
    <w:p>
      <w:pPr>
        <w:pStyle w:val="BodyText"/>
      </w:pPr>
      <w:r>
        <w:t xml:space="preserve">In</w:t>
      </w:r>
      <w:r>
        <w:t xml:space="preserve"> </w:t>
      </w:r>
      <w:r>
        <w:rPr>
          <w:bCs/>
          <w:b/>
        </w:rPr>
        <w:t xml:space="preserve">United States San Francisco</w:t>
      </w:r>
      <w:r>
        <w:t xml:space="preserve">, the communication style is direct and fast-paced. Meetings are efficient, and decisions are made quickly. This requires the analyst to prepare thoroughly so that they can defend their assumptions on their feet. The feedback loop is immediate; a flawed assumption can be challenged within minutes during a pitch or strategy session. This pressure-cooker environment sharpens one’s ability to think critically under stress. It teaches humility, as there is always someone in the room with deeper insights into specific market sectors or technological trends.</w:t>
      </w:r>
    </w:p>
    <w:bookmarkEnd w:id="22"/>
    <w:bookmarkStart w:id="23" w:name="Xa6c2965cfd9363d245cbbfc4995ee43c482b49d"/>
    <w:p>
      <w:pPr>
        <w:pStyle w:val="Heading2"/>
      </w:pPr>
      <w:r>
        <w:t xml:space="preserve">Ethical Considerations and Social Responsibility</w:t>
      </w:r>
    </w:p>
    <w:p>
      <w:pPr>
        <w:pStyle w:val="FirstParagraph"/>
      </w:pPr>
      <w:r>
        <w:t xml:space="preserve">The reflection on this profession must also touch upon ethics. With great power over capital allocation comes great responsibility. In a city known for its progressive social values, the role of the</w:t>
      </w:r>
      <w:r>
        <w:t xml:space="preserve"> </w:t>
      </w:r>
      <w:r>
        <w:rPr>
          <w:bCs/>
          <w:b/>
        </w:rPr>
        <w:t xml:space="preserve">Financial Analyst</w:t>
      </w:r>
      <w:r>
        <w:t xml:space="preserve"> </w:t>
      </w:r>
      <w:r>
        <w:t xml:space="preserve">has expanded to include Environmental, Social, and Governance (ESG) criteria. Investors are no longer satisfied with returns alone; they demand that capital be deployed in ways that contribute positively to society and the environment.</w:t>
      </w:r>
    </w:p>
    <w:p>
      <w:pPr>
        <w:pStyle w:val="BodyText"/>
      </w:pPr>
      <w:r>
        <w:t xml:space="preserve">This shift requires the analyst to broaden their scope of analysis. It is not enough to evaluate profitability; one must evaluate sustainability, labor practices, and community impact. This adds a layer of complexity to traditional financial modeling but also enriches the profession by aligning financial goals with broader human values. Reflecting on this aspect, I realize that being a</w:t>
      </w:r>
      <w:r>
        <w:t xml:space="preserve"> </w:t>
      </w:r>
      <w:r>
        <w:rPr>
          <w:bCs/>
          <w:b/>
        </w:rPr>
        <w:t xml:space="preserve">Financial Analyst</w:t>
      </w:r>
      <w:r>
        <w:t xml:space="preserve"> </w:t>
      </w:r>
      <w:r>
        <w:t xml:space="preserve">in</w:t>
      </w:r>
      <w:r>
        <w:t xml:space="preserve"> </w:t>
      </w:r>
      <w:r>
        <w:rPr>
          <w:bCs/>
          <w:b/>
        </w:rPr>
        <w:t xml:space="preserve">United States San Francisco</w:t>
      </w:r>
      <w:r>
        <w:t xml:space="preserve"> </w:t>
      </w:r>
      <w:r>
        <w:t xml:space="preserve">is not just about managing money; it is about influencing how resources are used to shape the future of technology and society.</w:t>
      </w:r>
    </w:p>
    <w:bookmarkEnd w:id="23"/>
    <w:bookmarkStart w:id="24" w:name="conclusion-the-path-forward"/>
    <w:p>
      <w:pPr>
        <w:pStyle w:val="Heading2"/>
      </w:pPr>
      <w:r>
        <w:t xml:space="preserve">Conclusion: The Path Forward</w:t>
      </w:r>
    </w:p>
    <w:p>
      <w:pPr>
        <w:pStyle w:val="FirstParagraph"/>
      </w:pPr>
      <w:r>
        <w:t xml:space="preserve">In conclusion, the role of a</w:t>
      </w:r>
      <w:r>
        <w:t xml:space="preserve"> </w:t>
      </w:r>
      <w:r>
        <w:rPr>
          <w:bCs/>
          <w:b/>
        </w:rPr>
        <w:t xml:space="preserve">Financial Analyst</w:t>
      </w:r>
      <w:r>
        <w:t xml:space="preserve">, particularly within the vibrant context of</w:t>
      </w:r>
      <w:r>
        <w:t xml:space="preserve"> </w:t>
      </w:r>
      <w:r>
        <w:rPr>
          <w:bCs/>
          <w:b/>
        </w:rPr>
        <w:t xml:space="preserve">United States San Francisco</w:t>
      </w:r>
      <w:r>
        <w:t xml:space="preserve">, is one of constant evolution. It demands a blend of technical prowess, strategic insight, ethical integrity, and effective communication. The city’s unique position at the intersection of finance and technology creates an environment where professionals must be adaptable and resilient. As I continue on this path, I recognize that the most valuable asset in financial analysis is not just access to data, but the wisdom to interpret it correctly.</w:t>
      </w:r>
    </w:p>
    <w:p>
      <w:pPr>
        <w:pStyle w:val="BodyText"/>
      </w:pPr>
      <w:r>
        <w:t xml:space="preserve">The future of finance in San Francisco will likely see even greater integration of artificial intelligence and automated trading. Yet, the human element—the ability to contextualize data within broader economic and social frameworks—will remain irreplaceable. The</w:t>
      </w:r>
      <w:r>
        <w:t xml:space="preserve"> </w:t>
      </w:r>
      <w:r>
        <w:rPr>
          <w:bCs/>
          <w:b/>
        </w:rPr>
        <w:t xml:space="preserve">Financial Analyst</w:t>
      </w:r>
      <w:r>
        <w:t xml:space="preserve"> </w:t>
      </w:r>
      <w:r>
        <w:t xml:space="preserve">serves as the bridge between raw data and actionable strategy, guiding organizations through uncertainty with precision and purpose. Reflecting on this role deepens my appreciation for the complexity of financial markets and reaffirms my commitment to professional excellence in one of the world’s most dynamic economic hubs.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Financial Analyst in United States San Francisco</dc:title>
  <dc:creator/>
  <dc:language>en</dc:language>
  <cp:keywords/>
  <dcterms:created xsi:type="dcterms:W3CDTF">2026-07-29T13:49:24Z</dcterms:created>
  <dcterms:modified xsi:type="dcterms:W3CDTF">2026-07-29T13:49:24Z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