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Zimbabwe</w:t>
      </w:r>
      <w:r>
        <w:t xml:space="preserve"> </w:t>
      </w:r>
      <w:r>
        <w:t xml:space="preserve">Harare</w:t>
      </w:r>
    </w:p>
    <w:bookmarkStart w:id="26" w:name="X2a96af43bf7a43fbed289c898fe178074157bf1"/>
    <w:p>
      <w:pPr>
        <w:pStyle w:val="Heading1"/>
      </w:pPr>
      <w:r>
        <w:t xml:space="preserve">A Reflection Paper: The Strategic Imperative of the Financial Analyst in Zimbabwe Harare</w:t>
      </w:r>
    </w:p>
    <w:p>
      <w:pPr>
        <w:pStyle w:val="FirstParagraph"/>
      </w:pPr>
      <w:r>
        <w:t xml:space="preserve">Navigating Complexity, Volatility, and Opportunity in a Unique Economic Landscape</w:t>
      </w:r>
    </w:p>
    <w:p>
      <w:pPr>
        <w:pStyle w:val="BodyText"/>
      </w:pPr>
      <w:r>
        <w:t xml:space="preserve">The role of a professional is never static; it evolves in tandem with the environment it serves. Nowhere is this evolution more pronounced or more critical than in the context of</w:t>
      </w:r>
      <w:r>
        <w:t xml:space="preserve"> </w:t>
      </w:r>
      <w:r>
        <w:rPr>
          <w:bCs/>
          <w:b/>
        </w:rPr>
        <w:t xml:space="preserve">Zimbabwe Harare</w:t>
      </w:r>
      <w:r>
        <w:t xml:space="preserve">, a city that stands as both the economic heart and the testing ground for one of Africa’s most complex financial ecosystems. To reflect upon the position of a</w:t>
      </w:r>
      <w:r>
        <w:t xml:space="preserve"> </w:t>
      </w:r>
      <w:r>
        <w:rPr>
          <w:bCs/>
          <w:b/>
        </w:rPr>
        <w:t xml:space="preserve">Financial Analyst</w:t>
      </w:r>
      <w:r>
        <w:t xml:space="preserve"> </w:t>
      </w:r>
      <w:r>
        <w:t xml:space="preserve">within this specific geographic and economic jurisdiction is to engage with themes of resilience, adaptability, strategic foresight, and ethical stewardship. This paper serves as an exploration of how these professionals function not merely as number-crunchers, but as vital navigators through the turbulent waters of hyperinflationary history, currency fluctuations regulatory shifts, and emerging market opportunities.</w:t>
      </w:r>
    </w:p>
    <w:bookmarkStart w:id="20" w:name="X1de03318564abab9b4979120a9831a89dab7e9b"/>
    <w:p>
      <w:pPr>
        <w:pStyle w:val="Heading2"/>
      </w:pPr>
      <w:r>
        <w:t xml:space="preserve">The Contextual Landscape: Harare’s Economic Reality</w:t>
      </w:r>
    </w:p>
    <w:p>
      <w:pPr>
        <w:pStyle w:val="FirstParagraph"/>
      </w:pPr>
      <w:r>
        <w:t xml:space="preserve">To understand the value of a</w:t>
      </w:r>
      <w:r>
        <w:t xml:space="preserve"> </w:t>
      </w:r>
      <w:r>
        <w:rPr>
          <w:bCs/>
          <w:b/>
        </w:rPr>
        <w:t xml:space="preserve">Financial Analyst</w:t>
      </w:r>
      <w:r>
        <w:t xml:space="preserve">, one must first appreciate the unique backdrop against which they operate. Zimbabwe, and specifically its capital city of</w:t>
      </w:r>
      <w:r>
        <w:t xml:space="preserve"> </w:t>
      </w:r>
      <w:r>
        <w:rPr>
          <w:bCs/>
          <w:b/>
        </w:rPr>
        <w:t xml:space="preserve">Zimbabwe Harare</w:t>
      </w:r>
      <w:r>
        <w:t xml:space="preserve">, has experienced decades of economic volatility. From the hyperinflation crisis that rendered local currency notes worthless to the subsequent introduction and abandonment of various fiat currencies, and finally to the current multi-currency system heavily anchored by foreign exchange such as the US Dollar, South African Rand, and more recently, local digital tokens like ZiG (Zimbabwe Gold), the environment is one of perpetual change. In such a setting, traditional financial modeling techniques often fail. A</w:t>
      </w:r>
      <w:r>
        <w:t xml:space="preserve"> </w:t>
      </w:r>
      <w:r>
        <w:rPr>
          <w:bCs/>
          <w:b/>
        </w:rPr>
        <w:t xml:space="preserve">Financial Analyst</w:t>
      </w:r>
      <w:r>
        <w:t xml:space="preserve"> </w:t>
      </w:r>
      <w:r>
        <w:t xml:space="preserve">in</w:t>
      </w:r>
      <w:r>
        <w:t xml:space="preserve"> </w:t>
      </w:r>
      <w:r>
        <w:rPr>
          <w:bCs/>
          <w:b/>
        </w:rPr>
        <w:t xml:space="preserve">Zimbabwe Harare</w:t>
      </w:r>
      <w:r>
        <w:t xml:space="preserve"> </w:t>
      </w:r>
      <w:r>
        <w:t xml:space="preserve">cannot rely solely on historical data because the past is frequently a poor predictor of the future due to structural shocks and policy abrupt changes.</w:t>
      </w:r>
    </w:p>
    <w:p>
      <w:pPr>
        <w:pStyle w:val="BodyText"/>
      </w:pPr>
      <w:r>
        <w:t xml:space="preserve">This reality demands that the modern financial analyst possesses a skill set that extends far beyond standard accounting principles. They must be macro-economists, understanding how global commodity prices affect local manufacturing costs in Harare’s industrial sector. They must be political scientists, interpreting government fiscal policies and their immediate impact on liquidity. The</w:t>
      </w:r>
      <w:r>
        <w:t xml:space="preserve"> </w:t>
      </w:r>
      <w:r>
        <w:rPr>
          <w:bCs/>
          <w:b/>
        </w:rPr>
        <w:t xml:space="preserve">Financial Analyst</w:t>
      </w:r>
      <w:r>
        <w:t xml:space="preserve"> </w:t>
      </w:r>
      <w:r>
        <w:t xml:space="preserve">becomes the bridge between abstract economic theory and the grim or hopeful realities faced by businesses and households on Samora Machel Avenue or in the Borrowdale business district.</w:t>
      </w:r>
    </w:p>
    <w:bookmarkEnd w:id="20"/>
    <w:bookmarkStart w:id="21" w:name="X1cea11d188075648bbb373fc32e60cf9101abfe"/>
    <w:p>
      <w:pPr>
        <w:pStyle w:val="Heading2"/>
      </w:pPr>
      <w:r>
        <w:t xml:space="preserve">The Role as a Stabilizer Amidst Volatility</w:t>
      </w:r>
    </w:p>
    <w:p>
      <w:pPr>
        <w:pStyle w:val="FirstParagraph"/>
      </w:pPr>
      <w:r>
        <w:t xml:space="preserve">In stable economies, financial analysis is often viewed as an optimization tool—finding ways to improve margins or reduce waste. However, in</w:t>
      </w:r>
      <w:r>
        <w:t xml:space="preserve"> </w:t>
      </w:r>
      <w:r>
        <w:rPr>
          <w:bCs/>
          <w:b/>
        </w:rPr>
        <w:t xml:space="preserve">Zimbabwe Harare</w:t>
      </w:r>
      <w:r>
        <w:t xml:space="preserve">, the primary function of a</w:t>
      </w:r>
      <w:r>
        <w:t xml:space="preserve"> </w:t>
      </w:r>
      <w:r>
        <w:rPr>
          <w:bCs/>
          <w:b/>
        </w:rPr>
        <w:t xml:space="preserve">Financial Analyst</w:t>
      </w:r>
      <w:r>
        <w:t xml:space="preserve"> </w:t>
      </w:r>
      <w:r>
        <w:t xml:space="preserve">is survival and stabilization. When currency values can fluctuate significantly within weeks, maintaining accurate books of account becomes a complex logistical challenge. The analyst must implement robust cash management strategies to ensure that businesses do not hold depreciating assets for too long. They must advise on pricing mechanisms that adjust dynamically to inflationary pressures without alienating customers.</w:t>
      </w:r>
    </w:p>
    <w:p>
      <w:pPr>
        <w:pStyle w:val="BodyText"/>
      </w:pPr>
      <w:r>
        <w:t xml:space="preserve">This role requires immense psychological resilience and strategic patience. A</w:t>
      </w:r>
      <w:r>
        <w:t xml:space="preserve"> </w:t>
      </w:r>
      <w:r>
        <w:rPr>
          <w:bCs/>
          <w:b/>
        </w:rPr>
        <w:t xml:space="preserve">Financial Analyst</w:t>
      </w:r>
      <w:r>
        <w:t xml:space="preserve"> </w:t>
      </w:r>
      <w:r>
        <w:t xml:space="preserve">in this context is constantly asking: "How do we preserve capital?" "How do we source foreign currency for imports?" and "How do we invest surplus cash in instruments that retain value?" The answers are not found in textbooks alone but require creative local knowledge—understanding the parallel market dynamics, leveraging informal trade networks, or investing in tangible assets like real estate or agricultural land, which have historically served as hedges against inflation in</w:t>
      </w:r>
      <w:r>
        <w:t xml:space="preserve"> </w:t>
      </w:r>
      <w:r>
        <w:rPr>
          <w:bCs/>
          <w:b/>
        </w:rPr>
        <w:t xml:space="preserve">Zimbabwe Harare</w:t>
      </w:r>
      <w:r>
        <w:t xml:space="preserve">.</w:t>
      </w:r>
    </w:p>
    <w:bookmarkEnd w:id="21"/>
    <w:bookmarkStart w:id="22" w:name="X512dc5e0db550506863d0be2f45ef3d734891a8"/>
    <w:p>
      <w:pPr>
        <w:pStyle w:val="Heading2"/>
      </w:pPr>
      <w:r>
        <w:t xml:space="preserve">The Rise of Digital Finance and Technological Adaptation</w:t>
      </w:r>
    </w:p>
    <w:p>
      <w:pPr>
        <w:pStyle w:val="FirstParagraph"/>
      </w:pPr>
      <w:r>
        <w:t xml:space="preserve">A significant recent development reshaping the role of the</w:t>
      </w:r>
      <w:r>
        <w:t xml:space="preserve"> </w:t>
      </w:r>
      <w:r>
        <w:rPr>
          <w:bCs/>
          <w:b/>
        </w:rPr>
        <w:t xml:space="preserve">Financial Analyst</w:t>
      </w:r>
      <w:r>
        <w:t xml:space="preserve"> </w:t>
      </w:r>
      <w:r>
        <w:t xml:space="preserve">in Zimbabwe is the rapid adoption of digital financial services. With a high penetration rate of mobile money platforms like EcoCash and newer banking technologies, transaction data is richer and more immediate than ever before. For an analyst working in</w:t>
      </w:r>
      <w:r>
        <w:t xml:space="preserve"> </w:t>
      </w:r>
      <w:r>
        <w:rPr>
          <w:bCs/>
          <w:b/>
        </w:rPr>
        <w:t xml:space="preserve">Zimbabwe Harare</w:t>
      </w:r>
      <w:r>
        <w:t xml:space="preserve">, this offers a new frontier for insight. Real-time data allows for more accurate forecasting and quicker response to market shifts.</w:t>
      </w:r>
    </w:p>
    <w:p>
      <w:pPr>
        <w:pStyle w:val="BodyText"/>
      </w:pPr>
      <w:r>
        <w:t xml:space="preserve">However, this technological shift also brings challenges. Data integrity, cybersecurity threats, and the digital divide remain significant concerns. The</w:t>
      </w:r>
      <w:r>
        <w:t xml:space="preserve"> </w:t>
      </w:r>
      <w:r>
        <w:rPr>
          <w:bCs/>
          <w:b/>
        </w:rPr>
        <w:t xml:space="preserve">Financial Analyst</w:t>
      </w:r>
      <w:r>
        <w:t xml:space="preserve"> </w:t>
      </w:r>
      <w:r>
        <w:t xml:space="preserve">must now be tech-savvy enough to interpret data flows from multiple digital platforms while maintaining a critical eye on data security. They are responsible for ensuring that the digital transformation of finance in Harare is inclusive and secure, protecting small businesses that lack sophisticated IT infrastructure from fraud and error.</w:t>
      </w:r>
    </w:p>
    <w:bookmarkEnd w:id="22"/>
    <w:bookmarkStart w:id="23" w:name="X4da630909d08fbc89fefedf808f1814f03860d2"/>
    <w:p>
      <w:pPr>
        <w:pStyle w:val="Heading2"/>
      </w:pPr>
      <w:r>
        <w:t xml:space="preserve">Ethical Stewardship and Social Responsibility</w:t>
      </w:r>
    </w:p>
    <w:p>
      <w:pPr>
        <w:pStyle w:val="FirstParagraph"/>
      </w:pPr>
      <w:r>
        <w:t xml:space="preserve">The position of a</w:t>
      </w:r>
      <w:r>
        <w:t xml:space="preserve"> </w:t>
      </w:r>
      <w:r>
        <w:rPr>
          <w:bCs/>
          <w:b/>
        </w:rPr>
        <w:t xml:space="preserve">Financial Analyst</w:t>
      </w:r>
      <w:r>
        <w:t xml:space="preserve"> </w:t>
      </w:r>
      <w:r>
        <w:t xml:space="preserve">carries profound ethical weight, particularly in a developing economy like Zimbabwe. The decisions made by these professionals directly impact employment levels, supply chain stability, and community well-being. In</w:t>
      </w:r>
      <w:r>
        <w:t xml:space="preserve"> </w:t>
      </w:r>
      <w:r>
        <w:rPr>
          <w:bCs/>
          <w:b/>
        </w:rPr>
        <w:t xml:space="preserve">Zimbabwe Harare</w:t>
      </w:r>
      <w:r>
        <w:t xml:space="preserve">, where unemployment rates can be high and social safety nets are often strained, the ethical imperative to provide transparent and honest financial advice is paramount.</w:t>
      </w:r>
    </w:p>
    <w:p>
      <w:pPr>
        <w:pStyle w:val="BodyText"/>
      </w:pPr>
      <w:r>
        <w:t xml:space="preserve">Misrepresentation of financial health can lead to business collapse, resulting in job losses that ripple through communities. Therefore, a</w:t>
      </w:r>
      <w:r>
        <w:t xml:space="preserve"> </w:t>
      </w:r>
      <w:r>
        <w:rPr>
          <w:bCs/>
          <w:b/>
        </w:rPr>
        <w:t xml:space="preserve">Financial Analyst</w:t>
      </w:r>
      <w:r>
        <w:t xml:space="preserve"> </w:t>
      </w:r>
      <w:r>
        <w:t xml:space="preserve">must act as a guardian of integrity. This involves resisting pressure from stakeholders who may wish to obscure poor performance or engage in questionable practices such as illicit capital flight. Instead, they must advocate for long-term sustainability over short-term gain. This ethical stance fosters trust with international investors who are increasingly looking at Zimbabwe for opportunities but require assurance of governance and compliance.</w:t>
      </w:r>
    </w:p>
    <w:bookmarkEnd w:id="23"/>
    <w:bookmarkStart w:id="24" w:name="X59e9e3f5e37b6fc929988f82f13d9feaa6d61ae"/>
    <w:p>
      <w:pPr>
        <w:pStyle w:val="Heading2"/>
      </w:pPr>
      <w:r>
        <w:t xml:space="preserve">Future Outlook: Embracing Resilience and Innovation</w:t>
      </w:r>
    </w:p>
    <w:p>
      <w:pPr>
        <w:pStyle w:val="FirstParagraph"/>
      </w:pPr>
      <w:r>
        <w:t xml:space="preserve">Looking ahead, the role of the</w:t>
      </w:r>
      <w:r>
        <w:t xml:space="preserve"> </w:t>
      </w:r>
      <w:r>
        <w:rPr>
          <w:bCs/>
          <w:b/>
        </w:rPr>
        <w:t xml:space="preserve">Financial Analyst</w:t>
      </w:r>
      <w:r>
        <w:t xml:space="preserve"> </w:t>
      </w:r>
      <w:r>
        <w:t xml:space="preserve">in</w:t>
      </w:r>
      <w:r>
        <w:t xml:space="preserve"> </w:t>
      </w:r>
      <w:r>
        <w:rPr>
          <w:bCs/>
          <w:b/>
        </w:rPr>
        <w:t xml:space="preserve">Zimbabwe Harare</w:t>
      </w:r>
    </w:p>
    <w:p>
      <w:pPr>
        <w:pStyle w:val="BodyText"/>
      </w:pPr>
      <w:r>
        <w:t xml:space="preserve">will continue to expand. As the country moves towards greater economic stabilization, potentially through a unified currency or deeper integration into regional blocs like SADC and AfCFTA (African Continental Free Trade Area), the demand for sophisticated financial expertise will grow.</w:t>
      </w:r>
    </w:p>
    <w:p>
      <w:pPr>
        <w:pStyle w:val="BodyText"/>
      </w:pPr>
      <w:r>
        <w:t xml:space="preserve">Analysts will need to focus on sustainable finance, helping businesses navigate environmental, social, and governance (ESG) criteria. Green energy projects, sustainable agriculture,</w:t>
      </w:r>
    </w:p>
    <w:p>
      <w:pPr>
        <w:pStyle w:val="BodyText"/>
      </w:pPr>
      <w:r>
        <w:t xml:space="preserve">and renewable infrastructure present new investment avenues in Harare. The</w:t>
      </w:r>
      <w:r>
        <w:t xml:space="preserve"> </w:t>
      </w:r>
      <w:r>
        <w:rPr>
          <w:bCs/>
          <w:b/>
        </w:rPr>
        <w:t xml:space="preserve">Financial Analyst</w:t>
      </w:r>
      <w:r>
        <w:t xml:space="preserve"> </w:t>
      </w:r>
      <w:r>
        <w:t xml:space="preserve">will be at the forefront of evaluating these opportunities, balancing risk with impact.</w:t>
      </w:r>
    </w:p>
    <w:bookmarkEnd w:id="24"/>
    <w:bookmarkStart w:id="25" w:name="conclusion"/>
    <w:p>
      <w:pPr>
        <w:pStyle w:val="Heading2"/>
      </w:pPr>
      <w:r>
        <w:t xml:space="preserve">Conclusion</w:t>
      </w:r>
    </w:p>
    <w:p>
      <w:pPr>
        <w:pStyle w:val="FirstParagraph"/>
      </w:pPr>
      <w:r>
        <w:t xml:space="preserve">In conclusion, being a</w:t>
      </w:r>
      <w:r>
        <w:t xml:space="preserve"> </w:t>
      </w:r>
      <w:r>
        <w:rPr>
          <w:bCs/>
          <w:b/>
        </w:rPr>
        <w:t xml:space="preserve">Financial Analyst</w:t>
      </w:r>
      <w:r>
        <w:t xml:space="preserve"> </w:t>
      </w:r>
      <w:r>
        <w:rPr>
          <w:iCs/>
          <w:i/>
        </w:rPr>
        <w:t xml:space="preserve">in Zimbabwe Harare is far more than a job title; it is a multifaceted identity that blends technical acumen with deep contextual understanding. It requires the ability to thrive in uncertainty, to leverage technology amidst infrastructure challenges,</w:t>
      </w:r>
    </w:p>
    <w:p>
      <w:pPr>
        <w:pStyle w:val="BodyText"/>
      </w:pPr>
      <w:r>
        <w:t xml:space="preserve">and to uphold ethical standards in a demanding environment. The financial analyst serves as the compass for businesses navigating the complex terrain of Zimbabwe’s economy. Their insights are crucial not just for corporate profitability but for the broader economic recovery and stability of</w:t>
      </w:r>
      <w:r>
        <w:t xml:space="preserve"> </w:t>
      </w:r>
      <w:r>
        <w:rPr>
          <w:bCs/>
          <w:b/>
        </w:rPr>
        <w:t xml:space="preserve">Zimbabwe Harare</w:t>
      </w:r>
      <w:r>
        <w:t xml:space="preserve">. As we reflect on this role, it is clear that these professionals are essential architects of resilience, turning volatility into opportunity and uncertainty into strategic advantage. They remind us that in the face of adversity, careful analysis and sound financial judgment are powerful tools for rebuilding and thriving.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Financial Analyst in Zimbabwe Harare</dc:title>
  <dc:creator/>
  <dc:language>en</dc:language>
  <cp:keywords/>
  <dcterms:created xsi:type="dcterms:W3CDTF">2026-07-29T10:32:46Z</dcterms:created>
  <dcterms:modified xsi:type="dcterms:W3CDTF">2026-07-29T10:32:46Z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