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Spirit</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Japan</w:t>
      </w:r>
      <w:r>
        <w:t xml:space="preserve"> </w:t>
      </w:r>
      <w:r>
        <w:t xml:space="preserve">Osaka</w:t>
      </w:r>
    </w:p>
    <w:bookmarkStart w:id="25" w:name="X69b70e85ab89801ea6f933a9ec0afa7092cca8d"/>
    <w:p>
      <w:pPr>
        <w:pStyle w:val="Heading1"/>
      </w:pPr>
      <w:r>
        <w:t xml:space="preserve">The Beacon of Safety and Service: A Reflection on the Firefighter in Japan Osaka</w:t>
      </w:r>
    </w:p>
    <w:p>
      <w:pPr>
        <w:pStyle w:val="FirstParagraph"/>
      </w:pPr>
      <w:r>
        <w:t xml:space="preserve">To observe a</w:t>
      </w:r>
      <w:r>
        <w:t xml:space="preserve"> </w:t>
      </w:r>
      <w:r>
        <w:rPr>
          <w:bCs/>
          <w:b/>
        </w:rPr>
        <w:t xml:space="preserve">Firefighter</w:t>
      </w:r>
      <w:r>
        <w:t xml:space="preserve">, particularly within the distinct cultural and urban landscape of</w:t>
      </w:r>
      <w:r>
        <w:t xml:space="preserve"> </w:t>
      </w:r>
      <w:r>
        <w:rPr>
          <w:bCs/>
          <w:b/>
        </w:rPr>
        <w:t xml:space="preserve">Japana Osaka</w:t>
      </w:r>
      <w:r>
        <w:t xml:space="preserve">, is to witness a profound intersection of duty, tradition, and modern efficiency. This reflection paper aims to explore the multifaceted role these heroes play in the lives of citizens, examining how their presence shapes community trust and public safety. In a city renowned for its vibrant energy, culinary excellence, and historical depth, the</w:t>
      </w:r>
      <w:r>
        <w:t xml:space="preserve"> </w:t>
      </w:r>
      <w:r>
        <w:rPr>
          <w:bCs/>
          <w:b/>
        </w:rPr>
        <w:t xml:space="preserve">Firefighter</w:t>
      </w:r>
      <w:r>
        <w:t xml:space="preserve"> </w:t>
      </w:r>
      <w:r>
        <w:t xml:space="preserve">serves as an often-unsung anchor of stability. Their work extends far beyond extinguishing flames; it encompasses disaster preparedness for seismic events, emergency medical services that define urban health responses, and community engagement that fosters social cohesion. Understanding the specific context of</w:t>
      </w:r>
      <w:r>
        <w:t xml:space="preserve"> </w:t>
      </w:r>
      <w:r>
        <w:rPr>
          <w:bCs/>
          <w:b/>
        </w:rPr>
        <w:t xml:space="preserve">Japana Osaka</w:t>
      </w:r>
      <w:r>
        <w:t xml:space="preserve"> </w:t>
      </w:r>
      <w:r>
        <w:t xml:space="preserve">is crucial to appreciating the unique challenges and honors associated with this profession.</w:t>
      </w:r>
    </w:p>
    <w:bookmarkStart w:id="20" w:name="Xf5c1dbfec7190881c596170d203353f26f1b52c"/>
    <w:p>
      <w:pPr>
        <w:pStyle w:val="Heading2"/>
      </w:pPr>
      <w:r>
        <w:t xml:space="preserve">The Urban Fabric and the Challenge of Density</w:t>
      </w:r>
    </w:p>
    <w:p>
      <w:pPr>
        <w:pStyle w:val="FirstParagraph"/>
      </w:pPr>
      <w:r>
        <w:rPr>
          <w:bCs/>
          <w:b/>
        </w:rPr>
        <w:t xml:space="preserve">Japana Osaka</w:t>
      </w:r>
      <w:r>
        <w:t xml:space="preserve">, like many metropolitan hubs in East Asia, presents a unique set of logistical challenges for emergency services. The city is characterized by dense residential areas, narrow alleyways in historic districts such as Shinsekai or Tennoji, and bustling commercial centers like Dotonbori and Umeda. In such an environment, the speed and precision of a</w:t>
      </w:r>
      <w:r>
        <w:t xml:space="preserve"> </w:t>
      </w:r>
      <w:r>
        <w:rPr>
          <w:bCs/>
          <w:b/>
        </w:rPr>
        <w:t xml:space="preserve">Firefighter</w:t>
      </w:r>
      <w:r>
        <w:t xml:space="preserve"> </w:t>
      </w:r>
      <w:r>
        <w:t xml:space="preserve">are not merely professional requirements but moral imperatives. The reflection on their role begins with an acknowledgment of the physical constraints they navigate. Unlike wide boulevards in Western cities, the intricate grid of Osaka requires fire engines to be small yet powerful, capable of maneuvering through tight spaces while maintaining high pressure and water capacity.</w:t>
      </w:r>
    </w:p>
    <w:p>
      <w:pPr>
        <w:pStyle w:val="BodyText"/>
      </w:pPr>
      <w:r>
        <w:t xml:space="preserve">This geographical reality forces a deeper level of training and local knowledge among</w:t>
      </w:r>
      <w:r>
        <w:t xml:space="preserve"> </w:t>
      </w:r>
      <w:r>
        <w:rPr>
          <w:bCs/>
          <w:b/>
        </w:rPr>
        <w:t xml:space="preserve">Firefighter</w:t>
      </w:r>
      <w:r>
        <w:t xml:space="preserve">s in</w:t>
      </w:r>
      <w:r>
        <w:t xml:space="preserve"> </w:t>
      </w:r>
      <w:r>
        <w:rPr>
          <w:bCs/>
          <w:b/>
        </w:rPr>
        <w:t xml:space="preserve">Japana Osaka</w:t>
      </w:r>
      <w:r>
        <w:t xml:space="preserve">. They must know every turn, every building’s structural integrity, and the location of water hydrants with an intimacy that borders on familiarity. This deep-rooted connection to the city transforms them from outsiders responding to a crisis into integral parts of the urban fabric. When a fire breaks out in a traditional wooden machiya house or sparks in a modern high-rise, the response is not just mechanical but deeply contextualized within the history and layout of</w:t>
      </w:r>
      <w:r>
        <w:t xml:space="preserve"> </w:t>
      </w:r>
      <w:r>
        <w:rPr>
          <w:bCs/>
          <w:b/>
        </w:rPr>
        <w:t xml:space="preserve">Japana Osaka</w:t>
      </w:r>
      <w:r>
        <w:t xml:space="preserve">. This adaptability highlights their professionalism and resilience.</w:t>
      </w:r>
    </w:p>
    <w:bookmarkEnd w:id="20"/>
    <w:bookmarkStart w:id="21" w:name="cultural-reverence-and-community-trust"/>
    <w:p>
      <w:pPr>
        <w:pStyle w:val="Heading2"/>
      </w:pPr>
      <w:r>
        <w:t xml:space="preserve">Cultural Reverence and Community Trust</w:t>
      </w:r>
    </w:p>
    <w:p>
      <w:pPr>
        <w:pStyle w:val="FirstParagraph"/>
      </w:pPr>
      <w:r>
        <w:t xml:space="preserve">In Japanese culture, there is a profound sense of respect for public servants who serve with selflessness. The archetype of the</w:t>
      </w:r>
      <w:r>
        <w:t xml:space="preserve"> </w:t>
      </w:r>
      <w:r>
        <w:rPr>
          <w:iCs/>
          <w:i/>
        </w:rPr>
        <w:t xml:space="preserve">Gokumon-kun</w:t>
      </w:r>
      <w:r>
        <w:t xml:space="preserve"> </w:t>
      </w:r>
      <w:r>
        <w:t xml:space="preserve">(firefighter) is imbued with a spirit of sacrifice that resonates deeply with the societal values of</w:t>
      </w:r>
      <w:r>
        <w:t xml:space="preserve"> </w:t>
      </w:r>
      <w:r>
        <w:rPr>
          <w:bCs/>
          <w:b/>
        </w:rPr>
        <w:t xml:space="preserve">Japana Osaka</w:t>
      </w:r>
      <w:r>
        <w:t xml:space="preserve">. Reflecting on this aspect reveals that being a</w:t>
      </w:r>
      <w:r>
        <w:t xml:space="preserve"> </w:t>
      </w:r>
      <w:r>
        <w:rPr>
          <w:bCs/>
          <w:b/>
        </w:rPr>
        <w:t xml:space="preserve">Firefighter</w:t>
      </w:r>
      <w:r>
        <w:t xml:space="preserve"> </w:t>
      </w:r>
      <w:r>
        <w:t xml:space="preserve">here is not just a job; it is a vocation that commands communal admiration. During disaster drills, which are frequent and rigorously enforced in the Kansai region due to seismic risks, the interaction between citizens and</w:t>
      </w:r>
      <w:r>
        <w:t xml:space="preserve"> </w:t>
      </w:r>
      <w:r>
        <w:rPr>
          <w:bCs/>
          <w:b/>
        </w:rPr>
        <w:t xml:space="preserve">Firefighter</w:t>
      </w:r>
      <w:r>
        <w:t xml:space="preserve">s is marked by order, cooperation, and gratitude. This dynamic fosters a unique type of social capital.</w:t>
      </w:r>
    </w:p>
    <w:p>
      <w:pPr>
        <w:pStyle w:val="BodyText"/>
      </w:pPr>
      <w:r>
        <w:t xml:space="preserve">In</w:t>
      </w:r>
      <w:r>
        <w:t xml:space="preserve"> </w:t>
      </w:r>
      <w:r>
        <w:rPr>
          <w:bCs/>
          <w:b/>
        </w:rPr>
        <w:t xml:space="preserve">Japana Osaka</w:t>
      </w:r>
      <w:r>
        <w:t xml:space="preserve">, communities are tight-knit. The fire station is often a community hub where locals visit during open days to learn about safety. For children, seeing the bright red trucks and meeting the</w:t>
      </w:r>
      <w:r>
        <w:t xml:space="preserve"> </w:t>
      </w:r>
      <w:r>
        <w:rPr>
          <w:bCs/>
          <w:b/>
        </w:rPr>
        <w:t xml:space="preserve">Firefighter</w:t>
      </w:r>
      <w:r>
        <w:t xml:space="preserve">s instills a sense of security and pride. This early engagement builds trust that pays dividends in emergencies when public compliance with evacuation orders can mean the difference between life and death. The</w:t>
      </w:r>
      <w:r>
        <w:t xml:space="preserve"> </w:t>
      </w:r>
      <w:r>
        <w:rPr>
          <w:bCs/>
          <w:b/>
        </w:rPr>
        <w:t xml:space="preserve">Firefighter</w:t>
      </w:r>
      <w:r>
        <w:t xml:space="preserve"> </w:t>
      </w:r>
      <w:r>
        <w:t xml:space="preserve">becomes a figure of authority that is benevolent, approachable, and deeply trusted. This relationship is a cornerstone of social stability in Osaka.</w:t>
      </w:r>
    </w:p>
    <w:bookmarkEnd w:id="21"/>
    <w:bookmarkStart w:id="22" w:name="Xf18d9c0d79344d4715da8dda645ca91cf1191c7"/>
    <w:p>
      <w:pPr>
        <w:pStyle w:val="Heading2"/>
      </w:pPr>
      <w:r>
        <w:t xml:space="preserve">Disaster Preparedness: The Earthquake Context</w:t>
      </w:r>
    </w:p>
    <w:p>
      <w:pPr>
        <w:pStyle w:val="FirstParagraph"/>
      </w:pPr>
      <w:r>
        <w:t xml:space="preserve">No reflection on emergency services in this region would be complete without addressing the ever-present threat of earthquakes.</w:t>
      </w:r>
      <w:r>
        <w:t xml:space="preserve"> </w:t>
      </w:r>
      <w:r>
        <w:rPr>
          <w:bCs/>
          <w:b/>
        </w:rPr>
        <w:t xml:space="preserve">Japana Osaka</w:t>
      </w:r>
      <w:r>
        <w:t xml:space="preserve"> </w:t>
      </w:r>
      <w:r>
        <w:t xml:space="preserve">sits near significant fault lines, and the memory of past seismic events informs current protocols. Therefore, the role of the</w:t>
      </w:r>
      <w:r>
        <w:t xml:space="preserve"> </w:t>
      </w:r>
      <w:r>
        <w:rPr>
          <w:bCs/>
          <w:b/>
        </w:rPr>
        <w:t xml:space="preserve">Firefighter</w:t>
      </w:r>
      <w:r>
        <w:t xml:space="preserve"> </w:t>
      </w:r>
      <w:r>
        <w:t xml:space="preserve">has evolved to include specialized training in search and rescue operations, structural collapse assessment, and mass casualty incidents caused by natural disasters. They are equipped with technology that rivals any global standard but apply it within a framework that prioritizes collective survival.</w:t>
      </w:r>
    </w:p>
    <w:p>
      <w:pPr>
        <w:pStyle w:val="BodyText"/>
      </w:pPr>
      <w:r>
        <w:t xml:space="preserve">This preparedness is a source of immense pride for the city. The</w:t>
      </w:r>
      <w:r>
        <w:t xml:space="preserve"> </w:t>
      </w:r>
      <w:r>
        <w:rPr>
          <w:bCs/>
          <w:b/>
        </w:rPr>
        <w:t xml:space="preserve">Firefighter</w:t>
      </w:r>
      <w:r>
        <w:t xml:space="preserve">s in</w:t>
      </w:r>
      <w:r>
        <w:t xml:space="preserve"> </w:t>
      </w:r>
      <w:r>
        <w:rPr>
          <w:bCs/>
          <w:b/>
        </w:rPr>
        <w:t xml:space="preserve">Japana Osaka</w:t>
      </w:r>
      <w:r>
        <w:t xml:space="preserve"> </w:t>
      </w:r>
      <w:r>
        <w:t xml:space="preserve">undergo continuous drills that simulate complex, multi-hazard scenarios. They are trained to operate autonomously when infrastructure fails, ensuring that help arrives even when communication networks are down. This capability provides a psychological buffer for the population of Osaka. Knowing that there is a highly skilled, rapidly deployable force dedicated to their safety allows citizens to live with greater confidence amidst natural uncertainties. The</w:t>
      </w:r>
      <w:r>
        <w:t xml:space="preserve"> </w:t>
      </w:r>
      <w:r>
        <w:rPr>
          <w:bCs/>
          <w:b/>
        </w:rPr>
        <w:t xml:space="preserve">Firefighter</w:t>
      </w:r>
      <w:r>
        <w:t xml:space="preserve"> </w:t>
      </w:r>
      <w:r>
        <w:t xml:space="preserve">thus acts as a guardian against both man-made and nature-induced calamities.</w:t>
      </w:r>
    </w:p>
    <w:bookmarkEnd w:id="22"/>
    <w:bookmarkStart w:id="23" w:name="X5f25d8d767a7651cc108cb4b5779ef62e438571"/>
    <w:p>
      <w:pPr>
        <w:pStyle w:val="Heading2"/>
      </w:pPr>
      <w:r>
        <w:t xml:space="preserve">The Human Element: Compassion Under Pressure</w:t>
      </w:r>
    </w:p>
    <w:p>
      <w:pPr>
        <w:pStyle w:val="FirstParagraph"/>
      </w:pPr>
      <w:r>
        <w:t xml:space="preserve">Beyond the physical dangers, the emotional labor of being a</w:t>
      </w:r>
      <w:r>
        <w:t xml:space="preserve"> </w:t>
      </w:r>
      <w:r>
        <w:rPr>
          <w:bCs/>
          <w:b/>
        </w:rPr>
        <w:t xml:space="preserve">Firefighter</w:t>
      </w:r>
      <w:r>
        <w:t xml:space="preserve"> </w:t>
      </w:r>
      <w:r>
        <w:t xml:space="preserve">in</w:t>
      </w:r>
      <w:r>
        <w:t xml:space="preserve"> </w:t>
      </w:r>
      <w:r>
        <w:rPr>
          <w:bCs/>
          <w:b/>
        </w:rPr>
        <w:t xml:space="preserve">Japana Osaka</w:t>
      </w:r>
    </w:p>
    <w:p>
      <w:pPr>
        <w:pStyle w:val="BodyText"/>
      </w:pPr>
      <w:r>
        <w:t xml:space="preserve">The cultural emphasis on harmony (wa) influences how</w:t>
      </w:r>
      <w:r>
        <w:t xml:space="preserve"> </w:t>
      </w:r>
      <w:r>
        <w:rPr>
          <w:bCs/>
          <w:b/>
        </w:rPr>
        <w:t xml:space="preserve">Firefighter</w:t>
      </w:r>
      <w:r>
        <w:t xml:space="preserve">s interact with victims and families. They are trained to communicate clearly, respectfully, and efficiently, reducing anxiety and panic. This compassionate approach is integral to their effectiveness in</w:t>
      </w:r>
      <w:r>
        <w:t xml:space="preserve"> </w:t>
      </w:r>
      <w:r>
        <w:rPr>
          <w:bCs/>
          <w:b/>
        </w:rPr>
        <w:t xml:space="preserve">Japana Osaka</w:t>
      </w:r>
      <w:r>
        <w:t xml:space="preserve">, where social etiquette plays a role even in crisis situations. Their demeanor reflects the broader cultural values of respect and consideration for others.</w:t>
      </w:r>
    </w:p>
    <w:p>
      <w:pPr>
        <w:pStyle w:val="BodyText"/>
      </w:pPr>
      <w:r>
        <w:rPr>
          <w:iCs/>
          <w:i/>
        </w:rPr>
        <w:t xml:space="preserve">"The true measure of a society is found not just in its skyscrapers, but in how it treats those who protect it. In Osaka, the Firefighter stands as that testament."</w:t>
      </w:r>
    </w:p>
    <w:bookmarkEnd w:id="23"/>
    <w:bookmarkStart w:id="24" w:name="conclusion-an-enduring-symbol-of-hope"/>
    <w:p>
      <w:pPr>
        <w:pStyle w:val="Heading2"/>
      </w:pPr>
      <w:r>
        <w:t xml:space="preserve">Conclusion: An Enduring Symbol of Hope</w:t>
      </w:r>
    </w:p>
    <w:p>
      <w:pPr>
        <w:pStyle w:val="FirstParagraph"/>
      </w:pPr>
      <w:r>
        <w:t xml:space="preserve">In conclusion, the</w:t>
      </w:r>
      <w:r>
        <w:t xml:space="preserve"> </w:t>
      </w:r>
      <w:r>
        <w:rPr>
          <w:bCs/>
          <w:b/>
        </w:rPr>
        <w:t xml:space="preserve">Firefighter</w:t>
      </w:r>
      <w:r>
        <w:t xml:space="preserve">, situated within the dynamic context of</w:t>
      </w:r>
      <w:r>
        <w:t xml:space="preserve"> </w:t>
      </w:r>
      <w:r>
        <w:rPr>
          <w:bCs/>
          <w:b/>
        </w:rPr>
        <w:t xml:space="preserve">Japana Osaka</w:t>
      </w:r>
      <w:r>
        <w:t xml:space="preserve">, represents a vital pillar of societal well-being. Their role is complex, blending technical expertise with deep community engagement and cultural sensitivity. From navigating narrow historic streets to leading earthquake response efforts, they demonstrate unwavering commitment to public safety. This reflection underscores that their service is deeply embedded in the identity of Osaka, fostering trust and resilience among its residents. As the city continues to evolve economically and socially, the</w:t>
      </w:r>
      <w:r>
        <w:t xml:space="preserve"> </w:t>
      </w:r>
      <w:r>
        <w:rPr>
          <w:bCs/>
          <w:b/>
        </w:rPr>
        <w:t xml:space="preserve">Firefighter</w:t>
      </w:r>
      <w:r>
        <w:t xml:space="preserve"> </w:t>
      </w:r>
      <w:r>
        <w:t xml:space="preserve">remains a constant symbol of hope, protection, and selfless service. Recognizing and supporting these individuals is essential for maintaining the harmonious spirit that defines life in</w:t>
      </w:r>
      <w:r>
        <w:t xml:space="preserve"> </w:t>
      </w:r>
      <w:r>
        <w:rPr>
          <w:bCs/>
          <w:b/>
        </w:rPr>
        <w:t xml:space="preserve">Japana Osaka</w:t>
      </w:r>
      <w:r>
        <w:t xml:space="preserve">. Their dedication ensures that while disasters may threaten, the community endures.</w:t>
      </w:r>
    </w:p>
    <w:p>
      <w:pPr>
        <w:pStyle w:val="BodyText"/>
      </w:pPr>
      <w:r>
        <w:t xml:space="preserve">The future challenges facing</w:t>
      </w:r>
      <w:r>
        <w:t xml:space="preserve"> </w:t>
      </w:r>
      <w:r>
        <w:rPr>
          <w:bCs/>
          <w:b/>
        </w:rPr>
        <w:t xml:space="preserve">Japana Osaka</w:t>
      </w:r>
      <w:r>
        <w:t xml:space="preserve">, including climate change impacts on extreme weather events and an aging population requiring more medical support, will further test and transform the role of the</w:t>
      </w:r>
      <w:r>
        <w:t xml:space="preserve"> </w:t>
      </w:r>
      <w:r>
        <w:rPr>
          <w:bCs/>
          <w:b/>
        </w:rPr>
        <w:t xml:space="preserve">Firefighter</w:t>
      </w:r>
      <w:r>
        <w:t xml:space="preserve">. Yet, their core mission remains unchanged: to protect life and property with honor. By continuing to reflect on their contributions, we reinforce our commitment to supporting those who stand guard over us. The spirit of the</w:t>
      </w:r>
      <w:r>
        <w:t xml:space="preserve"> </w:t>
      </w:r>
      <w:r>
        <w:rPr>
          <w:bCs/>
          <w:b/>
        </w:rPr>
        <w:t xml:space="preserve">Firefighter</w:t>
      </w:r>
      <w:r>
        <w:t xml:space="preserve"> </w:t>
      </w:r>
      <w:r>
        <w:t xml:space="preserve">in Osaka is not just about putting out fires; it is about illuminating a path toward a safer, more resilient future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Spirit of the Firefighter in Japan Osaka</dc:title>
  <dc:creator/>
  <dc:language>en</dc:language>
  <cp:keywords/>
  <dcterms:created xsi:type="dcterms:W3CDTF">2026-07-29T23:16:04Z</dcterms:created>
  <dcterms:modified xsi:type="dcterms:W3CDTF">2026-07-29T23:16:04Z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