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Firefighter</w:t>
      </w:r>
      <w:r>
        <w:t xml:space="preserve"> </w:t>
      </w:r>
      <w:r>
        <w:t xml:space="preserve">in</w:t>
      </w:r>
      <w:r>
        <w:t xml:space="preserve"> </w:t>
      </w:r>
      <w:r>
        <w:t xml:space="preserve">Russia</w:t>
      </w:r>
      <w:r>
        <w:t xml:space="preserve"> </w:t>
      </w:r>
      <w:r>
        <w:t xml:space="preserve">Moscow</w:t>
      </w:r>
    </w:p>
    <w:bookmarkStart w:id="26" w:name="X29223b587dd1cafe61d01456fc69a96dd24ebcc"/>
    <w:p>
      <w:pPr>
        <w:pStyle w:val="Heading1"/>
      </w:pPr>
      <w:r>
        <w:t xml:space="preserve">A Reflection on the Duty, Danger, and Dedication: The Firefighter in Russia Moscow</w:t>
      </w:r>
    </w:p>
    <w:bookmarkStart w:id="25" w:name="Xfc097991d7a4c0c665c1c10b5358bc9f2a384c1"/>
    <w:p>
      <w:pPr>
        <w:pStyle w:val="Heading2"/>
      </w:pPr>
      <w:r>
        <w:t xml:space="preserve">An Academic and Personal Examination of Emergency Services in the Capital</w:t>
      </w:r>
    </w:p>
    <w:p>
      <w:pPr>
        <w:pStyle w:val="FirstParagraph"/>
      </w:pPr>
      <w:r>
        <w:t xml:space="preserve">The city of Moscow is often perceived through the lens of its grandeur. It is a metropolis defined by its sweeping boulevards, historic kremlins, modern skyscrapers in the Moscow-City business district, and a rich tapestry of cultural heritage that spans centuries. However, beneath this veneer of architectural beauty and political significance lies a complex urban environment fraught with specific risks. In this context, the role of the</w:t>
      </w:r>
      <w:r>
        <w:t xml:space="preserve"> </w:t>
      </w:r>
      <w:r>
        <w:rPr>
          <w:bCs/>
          <w:b/>
        </w:rPr>
        <w:t xml:space="preserve">Firefighter</w:t>
      </w:r>
      <w:r>
        <w:t xml:space="preserve"> </w:t>
      </w:r>
      <w:r>
        <w:t xml:space="preserve">transcends mere job description; it becomes a vital component of the city's social and infrastructural integrity. This reflection paper seeks to explore the multifaceted nature of being a</w:t>
      </w:r>
      <w:r>
        <w:t xml:space="preserve"> </w:t>
      </w:r>
      <w:r>
        <w:rPr>
          <w:bCs/>
          <w:b/>
        </w:rPr>
        <w:t xml:space="preserve">Firefighter</w:t>
      </w:r>
      <w:r>
        <w:t xml:space="preserve">, specifically within the unique geographical, climatic, and urbanistic constraints of</w:t>
      </w:r>
      <w:r>
        <w:t xml:space="preserve"> </w:t>
      </w:r>
      <w:r>
        <w:rPr>
          <w:bCs/>
          <w:b/>
        </w:rPr>
        <w:t xml:space="preserve">Russia Moscow</w:t>
      </w:r>
      <w:r>
        <w:t xml:space="preserve">. It is an examination not only of professional duty but also of human resilience in one of the world's most demanding environments.</w:t>
      </w:r>
    </w:p>
    <w:bookmarkStart w:id="20" w:name="X9e2935e40602765aca571d93f59d7671f40b6e8"/>
    <w:p>
      <w:pPr>
        <w:pStyle w:val="Heading3"/>
      </w:pPr>
      <w:r>
        <w:t xml:space="preserve">The Unique Challenges of the Moscow Environment</w:t>
      </w:r>
    </w:p>
    <w:p>
      <w:pPr>
        <w:pStyle w:val="FirstParagraph"/>
      </w:pPr>
      <w:r>
        <w:t xml:space="preserve">To understand the weight carried by a</w:t>
      </w:r>
      <w:r>
        <w:t xml:space="preserve"> </w:t>
      </w:r>
      <w:r>
        <w:rPr>
          <w:bCs/>
          <w:b/>
        </w:rPr>
        <w:t xml:space="preserve">Firefighter</w:t>
      </w:r>
      <w:r>
        <w:t xml:space="preserve">, one must first understand the battlefield in which they operate.</w:t>
      </w:r>
      <w:r>
        <w:t xml:space="preserve"> </w:t>
      </w:r>
      <w:r>
        <w:rPr>
          <w:bCs/>
          <w:b/>
        </w:rPr>
        <w:t xml:space="preserve">Russia Moscow</w:t>
      </w:r>
      <w:r>
        <w:t xml:space="preserve"> </w:t>
      </w:r>
      <w:r>
        <w:t xml:space="preserve">presents a dual challenge that few other global capitals face simultaneously: extreme climatic volatility and dense urban congestion. The winters in Moscow are notoriously severe, characterized by long hours of darkness, sub-zero temperatures that can plunge well below -20°C (-4°F), and heavy snowfall. For a</w:t>
      </w:r>
      <w:r>
        <w:t xml:space="preserve"> </w:t>
      </w:r>
      <w:r>
        <w:rPr>
          <w:bCs/>
          <w:b/>
        </w:rPr>
        <w:t xml:space="preserve">Firefighter</w:t>
      </w:r>
      <w:r>
        <w:t xml:space="preserve">, these conditions are not merely inconveniences; they are active hazards. Frozen pipes burst with increasing frequency during temperature drops, leading to water damage that complicates fire suppression efforts. Furthermore, the use of heating systems in residential and commercial buildings peaks during this period, significantly elevating the risk of electrical fires and combustion incidents.</w:t>
      </w:r>
    </w:p>
    <w:p>
      <w:pPr>
        <w:pStyle w:val="BodyText"/>
      </w:pPr>
      <w:r>
        <w:t xml:space="preserve">Conversely, the summer months bring their own set of perils. Dry spells can lead to vegetation fires on the outskirts of</w:t>
      </w:r>
      <w:r>
        <w:t xml:space="preserve"> </w:t>
      </w:r>
      <w:r>
        <w:rPr>
          <w:bCs/>
          <w:b/>
        </w:rPr>
        <w:t xml:space="preserve">Russia Moscow</w:t>
      </w:r>
      <w:r>
        <w:t xml:space="preserve">, while heatwaves increase the strain on electrical grids within the city center. The urban density itself is a critical factor. Moscow’s historic districts feature narrow streets and older wooden structures that predate modern fire codes, creating "fire traps" where suppression units struggle to access buildings effectively. Meanwhile, the newly constructed high-rises present vertical challenges that require specialized equipment and training. Thus, a</w:t>
      </w:r>
      <w:r>
        <w:t xml:space="preserve"> </w:t>
      </w:r>
      <w:r>
        <w:rPr>
          <w:bCs/>
          <w:b/>
        </w:rPr>
        <w:t xml:space="preserve">Firefighter</w:t>
      </w:r>
      <w:r>
        <w:t xml:space="preserve"> </w:t>
      </w:r>
      <w:r>
        <w:t xml:space="preserve">in</w:t>
      </w:r>
      <w:r>
        <w:t xml:space="preserve"> </w:t>
      </w:r>
      <w:r>
        <w:rPr>
          <w:bCs/>
          <w:b/>
        </w:rPr>
        <w:t xml:space="preserve">Russia Moscow</w:t>
      </w:r>
      <w:r>
        <w:t xml:space="preserve"> </w:t>
      </w:r>
      <w:r>
        <w:t xml:space="preserve">must be adaptable, capable of shifting tactics instantly based on whether the threat is a frozen pipe burst in an ancient townhouse or a high-rise blaze in a modern skyscraper.</w:t>
      </w:r>
    </w:p>
    <w:bookmarkEnd w:id="20"/>
    <w:bookmarkStart w:id="21" w:name="the-psychological-and-physical-toll"/>
    <w:p>
      <w:pPr>
        <w:pStyle w:val="Heading3"/>
      </w:pPr>
      <w:r>
        <w:t xml:space="preserve">The Psychological and Physical Toll</w:t>
      </w:r>
    </w:p>
    <w:p>
      <w:pPr>
        <w:pStyle w:val="FirstParagraph"/>
      </w:pPr>
      <w:r>
        <w:t xml:space="preserve">The profession of firefighting is universally recognized as physically demanding and psychologically taxing. In</w:t>
      </w:r>
      <w:r>
        <w:t xml:space="preserve"> </w:t>
      </w:r>
      <w:r>
        <w:rPr>
          <w:bCs/>
          <w:b/>
        </w:rPr>
        <w:t xml:space="preserve">Russia Moscow</w:t>
      </w:r>
      <w:r>
        <w:t xml:space="preserve">, these demands are amplified by the scale of the city. The sheer volume of calls means that a</w:t>
      </w:r>
      <w:r>
        <w:t xml:space="preserve"> </w:t>
      </w:r>
      <w:r>
        <w:rPr>
          <w:bCs/>
          <w:b/>
        </w:rPr>
        <w:t xml:space="preserve">Firefighter</w:t>
      </w:r>
      <w:r>
        <w:t xml:space="preserve"> </w:t>
      </w:r>
      <w:r>
        <w:t xml:space="preserve">may respond to multiple emergencies in a single shift, ranging from small kitchen fires to major industrial accidents or traffic collisions involving hazardous materials. This constant exposure to trauma can lead to acute stress responses and long-term psychological conditions such as PTSD.</w:t>
      </w:r>
    </w:p>
    <w:p>
      <w:pPr>
        <w:pStyle w:val="BodyText"/>
      </w:pPr>
      <w:r>
        <w:t xml:space="preserve">I reflect upon the mental fortitude required for this role. It is not enough for a</w:t>
      </w:r>
      <w:r>
        <w:t xml:space="preserve"> </w:t>
      </w:r>
      <w:r>
        <w:rPr>
          <w:bCs/>
          <w:b/>
        </w:rPr>
        <w:t xml:space="preserve">Firefighter</w:t>
      </w:r>
      <w:r>
        <w:t xml:space="preserve"> </w:t>
      </w:r>
      <w:r>
        <w:t xml:space="preserve">in</w:t>
      </w:r>
      <w:r>
        <w:t xml:space="preserve"> </w:t>
      </w:r>
      <w:r>
        <w:rPr>
          <w:bCs/>
          <w:b/>
        </w:rPr>
        <w:t xml:space="preserve">Russia Moscow</w:t>
      </w:r>
      <w:r>
        <w:t xml:space="preserve"> </w:t>
      </w:r>
      <w:r>
        <w:t xml:space="preserve">to be physically strong; they must possess emotional stability and quick decision-making capabilities under pressure. The cultural expectation in Russia also places a significant emphasis on stoicism and duty. A</w:t>
      </w:r>
    </w:p>
    <w:p>
      <w:pPr>
        <w:pStyle w:val="BodyText"/>
      </w:pPr>
      <w:r>
        <w:t xml:space="preserve">Firefighter</w:t>
      </w:r>
    </w:p>
    <w:bookmarkEnd w:id="21"/>
    <w:bookmarkStart w:id="22" w:name="the-evolution-of-technology-and-training"/>
    <w:p>
      <w:pPr>
        <w:pStyle w:val="Heading3"/>
      </w:pPr>
      <w:r>
        <w:t xml:space="preserve">The Evolution of Technology and Training</w:t>
      </w:r>
    </w:p>
    <w:p>
      <w:pPr>
        <w:pStyle w:val="FirstParagraph"/>
      </w:pPr>
      <w:r>
        <w:t xml:space="preserve">In recent years, the role of the</w:t>
      </w:r>
      <w:r>
        <w:t xml:space="preserve"> </w:t>
      </w:r>
      <w:r>
        <w:rPr>
          <w:bCs/>
          <w:b/>
        </w:rPr>
        <w:t xml:space="preserve">Firefighter</w:t>
      </w:r>
      <w:r>
        <w:t xml:space="preserve"> </w:t>
      </w:r>
      <w:r>
        <w:t xml:space="preserve">in</w:t>
      </w:r>
      <w:r>
        <w:t xml:space="preserve"> </w:t>
      </w:r>
      <w:r>
        <w:rPr>
          <w:bCs/>
          <w:b/>
        </w:rPr>
        <w:t xml:space="preserve">Russia Moscow</w:t>
      </w:r>
      <w:r>
        <w:t xml:space="preserve">Firefighter, this means that while the core dangers remain unchanged, the tools available to mitigate those risks have become more effective.</w:t>
      </w:r>
    </w:p>
    <w:p>
      <w:pPr>
        <w:pStyle w:val="BodyText"/>
      </w:pPr>
      <w:r>
        <w:t xml:space="preserve">However, technology cannot replace human judgment. The integration of these technologies requires rigorous training programs that are now a central pillar of</w:t>
      </w:r>
    </w:p>
    <w:p>
      <w:pPr>
        <w:pStyle w:val="BodyText"/>
      </w:pPr>
      <w:r>
        <w:t xml:space="preserve">Russia MoscowFirefighter</w:t>
      </w:r>
    </w:p>
    <w:p>
      <w:pPr>
        <w:pStyle w:val="BodyText"/>
      </w:pPr>
      <w:r>
        <w:t xml:space="preserve">to practice responding to complex scenarios, such as chemical spills in underground metro stations or high-rise evacuations, in controlled environments. This preparation is crucial for maintaining the high standards expected of emergency services in a capital city of this magnitude.</w:t>
      </w:r>
    </w:p>
    <w:bookmarkEnd w:id="22"/>
    <w:bookmarkStart w:id="23" w:name="social-impact-and-community-trust"/>
    <w:p>
      <w:pPr>
        <w:pStyle w:val="Heading3"/>
      </w:pPr>
      <w:r>
        <w:t xml:space="preserve">Social Impact and Community Trust</w:t>
      </w:r>
    </w:p>
    <w:p>
      <w:pPr>
        <w:pStyle w:val="FirstParagraph"/>
      </w:pPr>
      <w:r>
        <w:t xml:space="preserve">Beyond the immediate act of extinguishing flames,</w:t>
      </w:r>
    </w:p>
    <w:p>
      <w:pPr>
        <w:pStyle w:val="BodyText"/>
      </w:pPr>
      <w:r>
        <w:t xml:space="preserve">Russia MoscowFirefighter</w:t>
      </w:r>
    </w:p>
    <w:p>
      <w:pPr>
        <w:pStyle w:val="BodyText"/>
      </w:pPr>
      <w:r>
        <w:t xml:space="preserve">Firefighter responds to a call, they are not just addressing an immediate physical threat; they are reaffirming the social contract that protects citizens’ lives and property.</w:t>
      </w:r>
    </w:p>
    <w:p>
      <w:pPr>
        <w:pStyle w:val="BodyText"/>
      </w:pPr>
      <w:r>
        <w:t xml:space="preserve">In times of crisis, such as major forest fires affecting the broader region or large-scale urban emergencies, the presence of reliable emergency services provides a sense of stability. The media coverage often highlights heroic acts by</w:t>
      </w:r>
    </w:p>
    <w:p>
      <w:pPr>
        <w:pStyle w:val="BodyText"/>
      </w:pPr>
      <w:r>
        <w:t xml:space="preserve">Firefighter</w:t>
      </w:r>
    </w:p>
    <w:p>
      <w:pPr>
        <w:pStyle w:val="BodyText"/>
      </w:pPr>
      <w:r>
        <w:t xml:space="preserve">Russia Moscow, reinforcing their status as national heroes. This recognition fosters a culture of respect and encourages young people to consider careers in public service, ensuring the sustainability of the workforce.</w:t>
      </w:r>
    </w:p>
    <w:bookmarkEnd w:id="23"/>
    <w:bookmarkStart w:id="24" w:name="X6fdbc71a9dbe671e72b082b7d3e0c8a404feeec"/>
    <w:p>
      <w:pPr>
        <w:pStyle w:val="Heading3"/>
      </w:pPr>
      <w:r>
        <w:t xml:space="preserve">Conclusion: A Testament to Human Resilience</w:t>
      </w:r>
    </w:p>
    <w:p>
      <w:pPr>
        <w:pStyle w:val="FirstParagraph"/>
      </w:pPr>
      <w:r>
        <w:t xml:space="preserve">In conclusion, reflecting on the life and duty of a</w:t>
      </w:r>
      <w:r>
        <w:t xml:space="preserve"> </w:t>
      </w:r>
      <w:r>
        <w:rPr>
          <w:bCs/>
          <w:b/>
        </w:rPr>
        <w:t xml:space="preserve">Firefighter</w:t>
      </w:r>
      <w:r>
        <w:t xml:space="preserve">Russia Moscow</w:t>
      </w:r>
    </w:p>
    <w:p>
      <w:pPr>
        <w:pStyle w:val="BodyText"/>
      </w:pPr>
      <w:r>
        <w:t xml:space="preserve">The</w:t>
      </w:r>
      <w:r>
        <w:t xml:space="preserve"> </w:t>
      </w:r>
      <w:r>
        <w:rPr>
          <w:bCs/>
          <w:b/>
        </w:rPr>
        <w:t xml:space="preserve">Firefighter</w:t>
      </w:r>
      <w:r>
        <w:t xml:space="preserve">Russia Moscow</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Firefighter in Russia Moscow</dc:title>
  <dc:creator/>
  <dc:language>en</dc:language>
  <cp:keywords/>
  <dcterms:created xsi:type="dcterms:W3CDTF">2026-07-29T22:19:29Z</dcterms:created>
  <dcterms:modified xsi:type="dcterms:W3CDTF">2026-07-29T22:19:29Z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