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a0643d24f20f55e794d9f9594a2f93b23c90fd1"/>
    <w:p>
      <w:pPr>
        <w:pStyle w:val="Heading1"/>
      </w:pPr>
      <w:r>
        <w:t xml:space="preserve">A Reflection Paper on the Role and Evolution of the Firefighter in United Kingdom Birmingham</w:t>
      </w:r>
    </w:p>
    <w:p>
      <w:pPr>
        <w:pStyle w:val="FirstParagraph"/>
      </w:pPr>
      <w:r>
        <w:rPr>
          <w:bCs/>
          <w:b/>
        </w:rPr>
        <w:t xml:space="preserve">Date:</w:t>
      </w:r>
      <w:r>
        <w:t xml:space="preserve"> </w:t>
      </w:r>
      <w:r>
        <w:t xml:space="preserve">October 26, 2023</w:t>
      </w:r>
      <w:r>
        <w:br/>
      </w:r>
    </w:p>
    <w:p>
      <w:pPr>
        <w:pStyle w:val="BodyText"/>
      </w:pPr>
      <w:r>
        <w:t xml:space="preserve">The Modern Firefighter within the Urban Landscape of United Kingdom Birmingham</w:t>
      </w:r>
    </w:p>
    <w:bookmarkStart w:id="20" w:name="introduction"/>
    <w:p>
      <w:pPr>
        <w:pStyle w:val="Heading2"/>
      </w:pPr>
      <w:r>
        <w:t xml:space="preserve">Introduction</w:t>
      </w:r>
    </w:p>
    <w:p>
      <w:pPr>
        <w:pStyle w:val="FirstParagraph"/>
      </w:pPr>
      <w:r>
        <w:t xml:space="preserve">The profession of a</w:t>
      </w:r>
      <w:r>
        <w:t xml:space="preserve"> </w:t>
      </w:r>
      <w:r>
        <w:rPr>
          <w:bCs/>
          <w:b/>
        </w:rPr>
        <w:t xml:space="preserve">Firefighter</w:t>
      </w:r>
      <w:r>
        <w:t xml:space="preserve">United Kingdom Birmingham, one must account for unique urban dynamics, historical industrial heritage, and contemporary public health challenges. This reflection paper seeks to explore the identity of the firefighter not merely as a responder to flames, but as a critical pillar of community resilience and public safety in one of Britain’s most significant metropolitan areas.</w:t>
      </w:r>
    </w:p>
    <w:bookmarkEnd w:id="20"/>
    <w:bookmarkStart w:id="21" w:name="X586114531792f31f2476850fd8c5055c3764346"/>
    <w:p>
      <w:pPr>
        <w:pStyle w:val="Heading2"/>
      </w:pPr>
      <w:r>
        <w:t xml:space="preserve">The Historical Context: From Industrial Heartland to Modern Metropolis</w:t>
      </w:r>
    </w:p>
    <w:p>
      <w:pPr>
        <w:pStyle w:val="FirstParagraph"/>
      </w:pPr>
      <w:r>
        <w:t xml:space="preserve">To understand the modern</w:t>
      </w:r>
      <w:r>
        <w:t xml:space="preserve"> </w:t>
      </w:r>
      <w:r>
        <w:rPr>
          <w:bCs/>
          <w:b/>
        </w:rPr>
        <w:t xml:space="preserve">Firefighter</w:t>
      </w:r>
      <w:r>
        <w:t xml:space="preserve">, one must first acknowledge the environment they serve. Birmingham, known historically as "the city of a thousand trades," has a landscape shaped by heavy industry, dense urban planning, and diverse architectural heritage. For much of its history, this environment presented specific risks: factory fires involving hazardous materials and the ever-present danger posed by Victorian-era terraced housing with narrow alleyways. In this context, the</w:t>
      </w:r>
      <w:r>
        <w:t xml:space="preserve"> </w:t>
      </w:r>
      <w:r>
        <w:rPr>
          <w:bCs/>
          <w:b/>
        </w:rPr>
        <w:t xml:space="preserve">Firefighter</w:t>
      </w:r>
      <w:r>
        <w:t xml:space="preserve"> </w:t>
      </w:r>
      <w:r>
        <w:t xml:space="preserve">was historically a specialist in industrial mitigation.</w:t>
      </w:r>
    </w:p>
    <w:p>
      <w:pPr>
        <w:pStyle w:val="BodyText"/>
      </w:pPr>
      <w:r>
        <w:t xml:space="preserve">In contemporary</w:t>
      </w:r>
      <w:r>
        <w:t xml:space="preserve"> </w:t>
      </w:r>
      <w:r>
        <w:rPr>
          <w:bCs/>
          <w:b/>
        </w:rPr>
        <w:t xml:space="preserve">United Kingdom Birmingham</w:t>
      </w:r>
      <w:r>
        <w:t xml:space="preserve">, while heavy industry has largely transitioned to service-based economies, the physical infrastructure remains. The presence of old brick buildings mixed with modern high-rises creates a unique fire dynamics challenge. Reflecting on this evolution highlights how the</w:t>
      </w:r>
    </w:p>
    <w:p>
      <w:pPr>
        <w:pStyle w:val="BodyText"/>
      </w:pPr>
      <w:r>
        <w:t xml:space="preserve">Firefighter must adapt their skills continuously. They are no longer just fighting fires in warehouses; they are navigating complex urban canyons, managing risks associated with high-rise living, and addressing the specific hazards of an evolving cityscape.</w:t>
      </w:r>
    </w:p>
    <w:bookmarkEnd w:id="21"/>
    <w:bookmarkStart w:id="22" w:name="X2ed81f89a99dd91fd791e8dda5f0bf975f4971e"/>
    <w:p>
      <w:pPr>
        <w:pStyle w:val="Heading2"/>
      </w:pPr>
      <w:r>
        <w:t xml:space="preserve">Beyond Extinguishing Fire: The Scope of Modern Response</w:t>
      </w:r>
    </w:p>
    <w:p>
      <w:pPr>
        <w:pStyle w:val="FirstParagraph"/>
      </w:pPr>
      <w:r>
        <w:t xml:space="preserve">A significant portion of this reflection must address the shifting nature of emergency calls. In</w:t>
      </w:r>
      <w:r>
        <w:t xml:space="preserve"> </w:t>
      </w:r>
      <w:r>
        <w:rPr>
          <w:bCs/>
          <w:b/>
        </w:rPr>
        <w:t xml:space="preserve">United Kingdom Birmingham</w:t>
      </w:r>
      <w:r>
        <w:t xml:space="preserve">, as in much of the UK, fire services are increasingly called upon for non-fire emergencies. This includes road traffic collisions, flood response, and critically, welfare checks on vulnerable individuals. The modern</w:t>
      </w:r>
    </w:p>
    <w:p>
      <w:pPr>
        <w:pStyle w:val="BodyText"/>
      </w:pPr>
      <w:r>
        <w:t xml:space="preserve">Firefighter is often the first responder to medical emergencies in areas where ambulance resources may be stretched thin.</w:t>
      </w:r>
    </w:p>
    <w:p>
      <w:pPr>
        <w:pStyle w:val="BodyText"/>
      </w:pPr>
      <w:r>
        <w:t xml:space="preserve">This expansion of duty requires a profound shift in mindset. The</w:t>
      </w:r>
      <w:r>
        <w:t xml:space="preserve"> </w:t>
      </w:r>
      <w:r>
        <w:rPr>
          <w:bCs/>
          <w:b/>
        </w:rPr>
        <w:t xml:space="preserve">Firefighter</w:t>
      </w:r>
      <w:r>
        <w:t xml:space="preserve"> </w:t>
      </w:r>
      <w:r>
        <w:t xml:space="preserve">is no longer just an operational specialist but also a community care provider. In Birmingham’s diverse communities, this role extends beyond technical proficiency to include cultural competence and empathy. Whether assisting during the severe flooding events that have recently impacted parts of the West Midlands or conducting "fire safety checks" for elderly residents in high-risk social housing blocks, the</w:t>
      </w:r>
    </w:p>
    <w:p>
      <w:pPr>
        <w:pStyle w:val="BodyText"/>
      </w:pPr>
      <w:r>
        <w:t xml:space="preserve">Firefighter serves as a visible symbol of state support and community protection.</w:t>
      </w:r>
    </w:p>
    <w:bookmarkEnd w:id="22"/>
    <w:bookmarkStart w:id="23" w:name="diversity-inclusion-and-community-trust"/>
    <w:p>
      <w:pPr>
        <w:pStyle w:val="Heading2"/>
      </w:pPr>
      <w:r>
        <w:t xml:space="preserve">Diversity, Inclusion, and Community Trust</w:t>
      </w:r>
    </w:p>
    <w:p>
      <w:pPr>
        <w:pStyle w:val="FirstParagraph"/>
      </w:pPr>
      <w:r>
        <w:t xml:space="preserve">Birmingham is one of the most diverse cities in the</w:t>
      </w:r>
      <w:r>
        <w:t xml:space="preserve"> </w:t>
      </w:r>
      <w:r>
        <w:rPr>
          <w:bCs/>
          <w:b/>
        </w:rPr>
        <w:t xml:space="preserve">United Kingdom Birmingham</w:t>
      </w:r>
      <w:r>
        <w:t xml:space="preserve">, with a population representing numerous ethnicities, religions, and cultures. For the fire service to be effective here, it must reflect that diversity. The recruitment and retention of diverse firefighters are not merely matters of corporate social responsibility but operational necessities. A</w:t>
      </w:r>
    </w:p>
    <w:p>
      <w:pPr>
        <w:pStyle w:val="BodyText"/>
      </w:pPr>
      <w:r>
        <w:t xml:space="preserve">Firefighter who can communicate effectively in multiple languages or understand specific cultural nuances during an emergency response plays a vital role in building trust.</w:t>
      </w:r>
    </w:p>
    <w:p>
      <w:pPr>
        <w:pStyle w:val="BodyText"/>
      </w:pPr>
      <w:r>
        <w:t xml:space="preserve">Reflecting on recent initiatives within the West Midlands Fire Service, it is evident that there is a concerted effort to make the profession more inclusive. This inclusivity strengthens the bond between the service and the public. When communities see themselves represented in their local</w:t>
      </w:r>
      <w:r>
        <w:t xml:space="preserve"> </w:t>
      </w:r>
      <w:r>
        <w:rPr>
          <w:bCs/>
          <w:b/>
        </w:rPr>
        <w:t xml:space="preserve">Firefighter</w:t>
      </w:r>
      <w:r>
        <w:t xml:space="preserve"> </w:t>
      </w:r>
      <w:r>
        <w:t xml:space="preserve">corps, trust increases, leading to better cooperation during crises. This social license to operate is crucial for proactive safety measures, such as community education programs regarding fire risks in multi-occupancy housing.</w:t>
      </w:r>
    </w:p>
    <w:bookmarkEnd w:id="23"/>
    <w:bookmarkStart w:id="24" w:name="mental-health-and-wellbeing"/>
    <w:p>
      <w:pPr>
        <w:pStyle w:val="Heading2"/>
      </w:pPr>
      <w:r>
        <w:t xml:space="preserve">Mental Health and Wellbeing</w:t>
      </w:r>
    </w:p>
    <w:p>
      <w:pPr>
        <w:pStyle w:val="FirstParagraph"/>
      </w:pPr>
      <w:r>
        <w:t xml:space="preserve">No reflection on the modern</w:t>
      </w:r>
      <w:r>
        <w:t xml:space="preserve"> </w:t>
      </w:r>
      <w:r>
        <w:rPr>
          <w:bCs/>
          <w:b/>
        </w:rPr>
        <w:t xml:space="preserve">Firefighter</w:t>
      </w:r>
      <w:r>
        <w:t xml:space="preserve"> </w:t>
      </w:r>
      <w:r>
        <w:t xml:space="preserve">would be complete without addressing the psychological toll of the profession. In a high-density urban environment like</w:t>
      </w:r>
      <w:r>
        <w:t xml:space="preserve"> </w:t>
      </w:r>
      <w:r>
        <w:rPr>
          <w:bCs/>
          <w:b/>
        </w:rPr>
        <w:t xml:space="preserve">United Kingdom Birmingham</w:t>
      </w:r>
      <w:r>
        <w:t xml:space="preserve">, firefighters are exposed to traumatic incidents regularly, from fatal collisions to residential tragedies. The stigma surrounding mental health has historically hindered open discussion within emergency services, but this is rapidly changing.</w:t>
      </w:r>
    </w:p>
    <w:p>
      <w:pPr>
        <w:pStyle w:val="BodyText"/>
      </w:pPr>
      <w:r>
        <w:t xml:space="preserve">The contemporary discourse emphasizes resilience and psychological support as core components of firefighter welfare. Peer support schemes and access to counseling have become integral parts of the role. Acknowledging that bravery also means seeking help when needed is a critical aspect of modern firefighting culture. This holistic approach ensures that those who serve the people of Birmingham are sustained in their duty to protect it.</w:t>
      </w:r>
    </w:p>
    <w:bookmarkEnd w:id="24"/>
    <w:bookmarkStart w:id="25" w:name="conclusion"/>
    <w:p>
      <w:pPr>
        <w:pStyle w:val="Heading2"/>
      </w:pPr>
      <w:r>
        <w:t xml:space="preserve">Conclusion</w:t>
      </w:r>
    </w:p>
    <w:p>
      <w:pPr>
        <w:pStyle w:val="FirstParagraph"/>
      </w:pPr>
      <w:r>
        <w:t xml:space="preserve">In conclusion, the identity of the</w:t>
      </w:r>
      <w:r>
        <w:t xml:space="preserve"> </w:t>
      </w:r>
      <w:r>
        <w:rPr>
          <w:bCs/>
          <w:b/>
        </w:rPr>
        <w:t xml:space="preserve">Firefighter</w:t>
      </w:r>
      <w:r>
        <w:t xml:space="preserve"> </w:t>
      </w:r>
      <w:r>
        <w:t xml:space="preserve">in</w:t>
      </w:r>
    </w:p>
    <w:p>
      <w:pPr>
        <w:pStyle w:val="BodyText"/>
      </w:pPr>
      <w:r>
        <w:t xml:space="preserve">United Kingdom Birmingham is dynamic and evolving. It is a role that bridges the gap between traditional emergency response and modern community care. From managing risks inherent in a historic industrial city to responding to welfare calls in diverse neighborhoods, the firefighter remains indispensable. The future of this profession lies not only in technological advancements and improved safety gear but also in maintaining strong community ties, promoting inclusivity, and prioritizing mental wellbeing. As Birmingham continues to grow and change, its firefighters must continue to adapt, ensuring they remain prepared for whatever challenges the city presents.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United Kingdom Birmingham</dc:title>
  <dc:creator/>
  <dc:language>en</dc:language>
  <cp:keywords/>
  <dcterms:created xsi:type="dcterms:W3CDTF">2026-07-29T17:58:24Z</dcterms:created>
  <dcterms:modified xsi:type="dcterms:W3CDTF">2026-07-29T17:58:24Z</dcterms:modified>
</cp:coreProperties>
</file>

<file path=docProps/custom.xml><?xml version="1.0" encoding="utf-8"?>
<Properties xmlns="http://schemas.openxmlformats.org/officeDocument/2006/custom-properties" xmlns:vt="http://schemas.openxmlformats.org/officeDocument/2006/docPropsVTypes"/>
</file>