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Uzbekistan</w:t>
      </w:r>
      <w:r>
        <w:t xml:space="preserve"> </w:t>
      </w:r>
      <w:r>
        <w:t xml:space="preserve">Tashkent</w:t>
      </w:r>
    </w:p>
    <w:bookmarkStart w:id="26" w:name="Xd280954fd4c1e1210eb12ac146c81daac54fe4a"/>
    <w:p>
      <w:pPr>
        <w:pStyle w:val="Heading1"/>
      </w:pPr>
      <w:r>
        <w:t xml:space="preserve">The Flame and The Shield:</w:t>
      </w:r>
      <w:r>
        <w:br/>
      </w:r>
      <w:r>
        <w:t xml:space="preserve">A Reflection on the Firefighter in Uzbekistan Tashkent</w:t>
      </w:r>
    </w:p>
    <w:p>
      <w:pPr>
        <w:pStyle w:val="FirstParagraph"/>
      </w:pPr>
      <w:r>
        <w:t xml:space="preserve">A Comprehensive Analysis of Duty, Tradition, and Modernization</w:t>
      </w:r>
    </w:p>
    <w:bookmarkStart w:id="20" w:name="X687ea3432104c830a2efdbd7c7e1e9f0c3d1992"/>
    <w:p>
      <w:pPr>
        <w:pStyle w:val="Heading2"/>
      </w:pPr>
      <w:r>
        <w:t xml:space="preserve">I. Introduction: The Context of Urban Resilience</w:t>
      </w:r>
    </w:p>
    <w:p>
      <w:pPr>
        <w:pStyle w:val="FirstParagraph"/>
      </w:pPr>
      <w:r>
        <w:t xml:space="preserve">In the bustling heart of Central Asia, where history intertwines with rapid modernization, the city of Tashkent stands as a beacon of resilience and growth. However, with every metropolis comes inherent risks, and among these dangers few are as immediate or devastating as fire. To understand the social fabric of Uzbekistan Tashkent is to understand the silent guardians who walk through smoke when others run toward safety. This reflection paper serves not merely as an academic exercise but as a deep dive into the soul of the Firefighter within this specific geopolitical and cultural context. The role of a</w:t>
      </w:r>
      <w:r>
        <w:t xml:space="preserve"> </w:t>
      </w:r>
      <w:r>
        <w:rPr>
          <w:bCs/>
          <w:b/>
        </w:rPr>
        <w:t xml:space="preserve">Firefighter</w:t>
      </w:r>
      <w:r>
        <w:t xml:space="preserve"> </w:t>
      </w:r>
      <w:r>
        <w:t xml:space="preserve">in</w:t>
      </w:r>
      <w:r>
        <w:t xml:space="preserve"> </w:t>
      </w:r>
      <w:r>
        <w:rPr>
          <w:bCs/>
          <w:b/>
        </w:rPr>
        <w:t xml:space="preserve">Tashkent</w:t>
      </w:r>
      <w:r>
        <w:t xml:space="preserve"> </w:t>
      </w:r>
      <w:r>
        <w:t xml:space="preserve">is distinct; it is shaped by Soviet-era infrastructure, traditional Central Asian hospitality, and the pressing needs of a 21st-century capital. As we examine this profession, we must recognize that the firefighter is not just an employee of the state but a vital organ of civic trust in</w:t>
      </w:r>
      <w:r>
        <w:t xml:space="preserve"> </w:t>
      </w:r>
      <w:r>
        <w:rPr>
          <w:bCs/>
          <w:b/>
        </w:rPr>
        <w:t xml:space="preserve">Uzbekistan Tashkent</w:t>
      </w:r>
      <w:r>
        <w:t xml:space="preserve">.</w:t>
      </w:r>
    </w:p>
    <w:bookmarkEnd w:id="20"/>
    <w:bookmarkStart w:id="21" w:name="Xdef74d5a653dbc18cf0d71241ee2ea8880f7392"/>
    <w:p>
      <w:pPr>
        <w:pStyle w:val="Heading2"/>
      </w:pPr>
      <w:r>
        <w:t xml:space="preserve">II. Historical Echoes and Professional Evolution</w:t>
      </w:r>
    </w:p>
    <w:p>
      <w:pPr>
        <w:pStyle w:val="FirstParagraph"/>
      </w:pPr>
      <w:r>
        <w:t xml:space="preserve">To reflect upon the modern</w:t>
      </w:r>
      <w:r>
        <w:t xml:space="preserve"> </w:t>
      </w:r>
      <w:r>
        <w:rPr>
          <w:bCs/>
          <w:b/>
        </w:rPr>
        <w:t xml:space="preserve">Firefighter</w:t>
      </w:r>
      <w:r>
        <w:t xml:space="preserve">, one must first acknowledge the historical weight they carry. During the Soviet era, firefighting in Uzbekistan was heavily centralized, characterized by rigid hierarchies and state-owned apparatuses. However, since gaining independence, Uzbekistan has undergone significant reforms. In</w:t>
      </w:r>
      <w:r>
        <w:t xml:space="preserve"> </w:t>
      </w:r>
      <w:r>
        <w:rPr>
          <w:bCs/>
          <w:b/>
        </w:rPr>
        <w:t xml:space="preserve">Tashkent</w:t>
      </w:r>
      <w:r>
        <w:t xml:space="preserve">, this transition has been palpable. The old stereotypes of the under-equipped volunteer are being replaced by images of professional, well-trained specialists using advanced technology.</w:t>
      </w:r>
    </w:p>
    <w:p>
      <w:pPr>
        <w:pStyle w:val="BodyText"/>
      </w:pPr>
      <w:r>
        <w:t xml:space="preserve">This evolution is crucial for public perception. The modern</w:t>
      </w:r>
      <w:r>
        <w:t xml:space="preserve"> </w:t>
      </w:r>
      <w:r>
        <w:rPr>
          <w:bCs/>
          <w:b/>
        </w:rPr>
        <w:t xml:space="preserve">Firefighter</w:t>
      </w:r>
      <w:r>
        <w:t xml:space="preserve"> </w:t>
      </w:r>
      <w:r>
        <w:t xml:space="preserve">in</w:t>
      </w:r>
      <w:r>
        <w:t xml:space="preserve"> </w:t>
      </w:r>
      <w:r>
        <w:rPr>
          <w:bCs/>
          <w:b/>
        </w:rPr>
        <w:t xml:space="preserve">Tashkent</w:t>
      </w:r>
      <w:r>
        <w:t xml:space="preserve"> </w:t>
      </w:r>
      <w:r>
        <w:t xml:space="preserve">is no longer just a responder to accidental blazes but a proactive agent of safety education. They are increasingly seen as educators within school systems, teaching children about fire safety with the warmth and authority respected in Uzbek culture. This shift from reactive rescue to proactive prevention marks a maturation of the profession, aligning international best practices with local needs.</w:t>
      </w:r>
    </w:p>
    <w:bookmarkEnd w:id="21"/>
    <w:bookmarkStart w:id="22" w:name="X9efeef4b6411d0fc25db14884379c812b8bb705"/>
    <w:p>
      <w:pPr>
        <w:pStyle w:val="Heading2"/>
      </w:pPr>
      <w:r>
        <w:t xml:space="preserve">III. Cultural Resonance: The Hero Among Us</w:t>
      </w:r>
    </w:p>
    <w:p>
      <w:pPr>
        <w:pStyle w:val="FirstParagraph"/>
      </w:pPr>
      <w:r>
        <w:t xml:space="preserve">In</w:t>
      </w:r>
      <w:r>
        <w:t xml:space="preserve"> </w:t>
      </w:r>
      <w:r>
        <w:rPr>
          <w:bCs/>
          <w:b/>
        </w:rPr>
        <w:t xml:space="preserve">Uzbekistan Tashkent</w:t>
      </w:r>
      <w:r>
        <w:t xml:space="preserve">, community ties are strong. The concept of 'hurmat' (respect) is deeply embedded in social interactions, and this extends to how the public views emergency services. A</w:t>
      </w:r>
      <w:r>
        <w:t xml:space="preserve"> </w:t>
      </w:r>
      <w:r>
        <w:rPr>
          <w:bCs/>
          <w:b/>
        </w:rPr>
        <w:t xml:space="preserve">Firefighter</w:t>
      </w:r>
      <w:r>
        <w:t xml:space="preserve"> </w:t>
      </w:r>
      <w:r>
        <w:t xml:space="preserve">is often viewed with a mixture of awe and gratitude that transcends mere civic duty. When alarms ring in neighborhoods like Chilonzor or Mirzo Ulugbek, the response from the community is one of collective anxiety for their safety officers.</w:t>
      </w:r>
    </w:p>
    <w:p>
      <w:pPr>
        <w:pStyle w:val="BodyText"/>
      </w:pPr>
      <w:r>
        <w:t xml:space="preserve">This cultural dynamic places a unique burden on the</w:t>
      </w:r>
      <w:r>
        <w:t xml:space="preserve"> </w:t>
      </w:r>
      <w:r>
        <w:rPr>
          <w:bCs/>
          <w:b/>
        </w:rPr>
        <w:t xml:space="preserve">Firefighter</w:t>
      </w:r>
      <w:r>
        <w:t xml:space="preserve">. They are not only fighting physical flames but also managing emotional expectations. In a society where hospitality is paramount, firefighters often find themselves receiving support from citizens during long shifts or extreme weather events. This symbiotic relationship highlights that the work of firefighting in</w:t>
      </w:r>
      <w:r>
        <w:t xml:space="preserve"> </w:t>
      </w:r>
      <w:r>
        <w:rPr>
          <w:bCs/>
          <w:b/>
        </w:rPr>
        <w:t xml:space="preserve">Tashkent</w:t>
      </w:r>
      <w:r>
        <w:t xml:space="preserve"> </w:t>
      </w:r>
      <w:r>
        <w:t xml:space="preserve">is deeply humanistic. It is a service performed not just for the state, but for neighbors, friends, and families.</w:t>
      </w:r>
    </w:p>
    <w:bookmarkEnd w:id="22"/>
    <w:bookmarkStart w:id="23" w:name="X1f735a3dab9c7abf2f2443a560ce006427726f6"/>
    <w:p>
      <w:pPr>
        <w:pStyle w:val="Heading2"/>
      </w:pPr>
      <w:r>
        <w:t xml:space="preserve">IV. Challenges in a Changing Climate and Urban Landscape</w:t>
      </w:r>
    </w:p>
    <w:p>
      <w:pPr>
        <w:pStyle w:val="FirstParagraph"/>
      </w:pPr>
      <w:r>
        <w:t xml:space="preserve">The urban landscape of</w:t>
      </w:r>
      <w:r>
        <w:t xml:space="preserve"> </w:t>
      </w:r>
      <w:r>
        <w:rPr>
          <w:bCs/>
          <w:b/>
        </w:rPr>
        <w:t xml:space="preserve">Tashkent</w:t>
      </w:r>
      <w:r>
        <w:t xml:space="preserve"> </w:t>
      </w:r>
      <w:r>
        <w:t xml:space="preserve">is changing rapidly. High-rise developments are dotting the skyline, increasing the complexity of fire rescue operations. Simultaneously, climate change poses new threats, with hotter summers and drier conditions raising the risk of wildfires in nearby districts that can encroach upon city limits. For the</w:t>
      </w:r>
      <w:r>
        <w:t xml:space="preserve"> </w:t>
      </w:r>
      <w:r>
        <w:rPr>
          <w:bCs/>
          <w:b/>
        </w:rPr>
        <w:t xml:space="preserve">Firefighter</w:t>
      </w:r>
      <w:r>
        <w:t xml:space="preserve">, these factors mean an expanding scope of duty.</w:t>
      </w:r>
    </w:p>
    <w:p>
      <w:pPr>
        <w:pStyle w:val="BodyText"/>
      </w:pPr>
      <w:r>
        <w:t xml:space="preserve">Furthermore, the aging infrastructure in certain parts of</w:t>
      </w:r>
      <w:r>
        <w:t xml:space="preserve"> </w:t>
      </w:r>
      <w:r>
        <w:rPr>
          <w:bCs/>
          <w:b/>
        </w:rPr>
        <w:t xml:space="preserve">Tashkent</w:t>
      </w:r>
      <w:r>
        <w:t xml:space="preserve">, particularly older wooden structures common in traditional 'mahalla' layouts, presents a persistent challenge. Electrical faults remain a leading cause of fires. The</w:t>
      </w:r>
      <w:r>
        <w:t xml:space="preserve"> </w:t>
      </w:r>
      <w:r>
        <w:rPr>
          <w:bCs/>
          <w:b/>
        </w:rPr>
        <w:t xml:space="preserve">Firefighter</w:t>
      </w:r>
      <w:r>
        <w:t xml:space="preserve"> </w:t>
      </w:r>
      <w:r>
        <w:t xml:space="preserve">must therefore be adept at navigating narrow streets and fragile architecture while deploying modern equipment. This duality—honoring the past while mastering the future—is the defining characteristic of their daily reality.</w:t>
      </w:r>
    </w:p>
    <w:bookmarkEnd w:id="23"/>
    <w:bookmarkStart w:id="24" w:name="Xc985ba100978638f6a2d85f8f5782c6463081cb"/>
    <w:p>
      <w:pPr>
        <w:pStyle w:val="Heading2"/>
      </w:pPr>
      <w:r>
        <w:t xml:space="preserve">V. Psychological Resilience and Sacrifice</w:t>
      </w:r>
    </w:p>
    <w:p>
      <w:pPr>
        <w:pStyle w:val="FirstParagraph"/>
      </w:pPr>
      <w:r>
        <w:t xml:space="preserve">We cannot reflect on this topic without addressing the psychological toll on those who serve. The</w:t>
      </w:r>
      <w:r>
        <w:t xml:space="preserve"> </w:t>
      </w:r>
      <w:r>
        <w:rPr>
          <w:bCs/>
          <w:b/>
        </w:rPr>
        <w:t xml:space="preserve">Firefighter</w:t>
      </w:r>
      <w:r>
        <w:t xml:space="preserve"> </w:t>
      </w:r>
      <w:r>
        <w:t xml:space="preserve">in</w:t>
      </w:r>
      <w:r>
        <w:t xml:space="preserve"> </w:t>
      </w:r>
      <w:r>
        <w:rPr>
          <w:bCs/>
          <w:b/>
        </w:rPr>
        <w:t xml:space="preserve">Tashkent</w:t>
      </w:r>
      <w:r>
        <w:t xml:space="preserve">, like their counterparts globally, faces trauma. Seeing destruction, loss of life, or property that holds generational significance is emotionally taxing. Yet, within the culture of</w:t>
      </w:r>
      <w:r>
        <w:t xml:space="preserve"> </w:t>
      </w:r>
      <w:r>
        <w:rPr>
          <w:bCs/>
          <w:b/>
        </w:rPr>
        <w:t xml:space="preserve">Uzbekistan Tashkent</w:t>
      </w:r>
      <w:r>
        <w:t xml:space="preserve">, there is a stoic acceptance of duty. This resilience is cultivated through camaraderie and religious or spiritual grounding, which provides comfort in times of crisis.</w:t>
      </w:r>
    </w:p>
    <w:p>
      <w:pPr>
        <w:pStyle w:val="BodyText"/>
      </w:pPr>
      <w:r>
        <w:t xml:space="preserve">Social services and mental health support for firefighters in the region are areas undergoing development. Recognizing the</w:t>
      </w:r>
      <w:r>
        <w:t xml:space="preserve"> </w:t>
      </w:r>
      <w:r>
        <w:rPr>
          <w:bCs/>
          <w:b/>
        </w:rPr>
        <w:t xml:space="preserve">Firefighter</w:t>
      </w:r>
      <w:r>
        <w:t xml:space="preserve">'s humanity as much as their heroism is a critical step forward for civil society in</w:t>
      </w:r>
      <w:r>
        <w:t xml:space="preserve"> </w:t>
      </w:r>
      <w:r>
        <w:rPr>
          <w:bCs/>
          <w:b/>
        </w:rPr>
        <w:t xml:space="preserve">Tashkent</w:t>
      </w:r>
      <w:r>
        <w:t xml:space="preserve">. We must advocate for comprehensive care systems that ensure those who protect our city are protected in return.</w:t>
      </w:r>
    </w:p>
    <w:bookmarkEnd w:id="24"/>
    <w:bookmarkStart w:id="25" w:name="X5db82f388a28dd7d31cc421ef709678157e9023"/>
    <w:p>
      <w:pPr>
        <w:pStyle w:val="Heading2"/>
      </w:pPr>
      <w:r>
        <w:t xml:space="preserve">VI. Conclusion: A Call to Mutual Respect and Support</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Tashkent</w:t>
      </w:r>
      <w:r>
        <w:t xml:space="preserve">, Uzbekistan, is multifaceted. It is a profession built on courage, evolving technology, and deep cultural integration. They stand at the intersection of tradition and modernity, serving as both protectors of our heritage and pioneers of safety standards.</w:t>
      </w:r>
    </w:p>
    <w:p>
      <w:pPr>
        <w:pStyle w:val="BodyText"/>
      </w:pPr>
      <w:r>
        <w:t xml:space="preserve">As we look to the future of</w:t>
      </w:r>
      <w:r>
        <w:t xml:space="preserve"> </w:t>
      </w:r>
      <w:r>
        <w:rPr>
          <w:bCs/>
          <w:b/>
        </w:rPr>
        <w:t xml:space="preserve">Uzbekistan Tashkent</w:t>
      </w:r>
      <w:r>
        <w:t xml:space="preserve">, it is imperative that we continue to support these brave individuals through better funding, advanced training, and public awareness. The reflection on their role should inspire action: ensuring that every</w:t>
      </w:r>
      <w:r>
        <w:t xml:space="preserve"> </w:t>
      </w:r>
      <w:r>
        <w:rPr>
          <w:bCs/>
          <w:b/>
        </w:rPr>
        <w:t xml:space="preserve">Firefighter</w:t>
      </w:r>
      <w:r>
        <w:t xml:space="preserve"> </w:t>
      </w:r>
      <w:r>
        <w:t xml:space="preserve">has the tools they need to save lives in our growing capital. They are the shield against chaos, and by honoring their service, we honor the safety and well-being of our entire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Firefighters in Uzbekistan Tashkent</dc:title>
  <dc:creator/>
  <dc:language>en</dc:language>
  <cp:keywords/>
  <dcterms:created xsi:type="dcterms:W3CDTF">2026-07-29T14:47:07Z</dcterms:created>
  <dcterms:modified xsi:type="dcterms:W3CDTF">2026-07-29T14:47:07Z</dcterms:modified>
</cp:coreProperties>
</file>

<file path=docProps/custom.xml><?xml version="1.0" encoding="utf-8"?>
<Properties xmlns="http://schemas.openxmlformats.org/officeDocument/2006/custom-properties" xmlns:vt="http://schemas.openxmlformats.org/officeDocument/2006/docPropsVTypes"/>
</file>