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Morocco</w:t>
      </w:r>
      <w:r>
        <w:t xml:space="preserve"> </w:t>
      </w:r>
      <w:r>
        <w:t xml:space="preserve">Casablanca</w:t>
      </w:r>
    </w:p>
    <w:bookmarkStart w:id="26" w:name="X2ba225f41ea4b0ae4c16ef4dc22db395ae54238"/>
    <w:p>
      <w:pPr>
        <w:pStyle w:val="Heading1"/>
      </w:pPr>
      <w:r>
        <w:t xml:space="preserve">The Earth Beneath the Atlantic: A Reflection on the Geologist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Scientific Reflection</w:t>
      </w:r>
    </w:p>
    <w:bookmarkStart w:id="20" w:name="the-intersection-of-history-and-hazard"/>
    <w:p>
      <w:pPr>
        <w:pStyle w:val="Heading2"/>
      </w:pPr>
      <w:r>
        <w:t xml:space="preserve">The Intersection of History and Hazard</w:t>
      </w:r>
    </w:p>
    <w:p>
      <w:pPr>
        <w:pStyle w:val="FirstParagraph"/>
      </w:pPr>
      <w:r>
        <w:t xml:space="preserve">To step into the role of a geologist in Casablanca is to engage with a landscape that is both deeply historical and dynamically volatile. Morocco, as a nation, sits at the tectonic crossroads of Africa and Europe, where the African Plate grinds slowly but persistently against the Eurasian Plate. This geological reality makes Casablanca not merely an economic hub of North Africa, but a critical zone for seismic monitoring and urban risk assessment. In reflecting upon this profession within this specific geographic context, one cannot separate the scientific discipline from the societal responsibility it carries.</w:t>
      </w:r>
    </w:p>
    <w:p>
      <w:pPr>
        <w:pStyle w:val="BodyText"/>
      </w:pPr>
      <w:r>
        <w:t xml:space="preserve">Casablanca is a city of contrasts. It is a modern metropolis with sprawling boulevards and high-rise developments, yet it rests upon foundations that are anything but static. The geologist in this environment must act as both detective and guardian. Our task begins with understanding the subterranean narrative of the region. The soils here are composed of varied alluvial deposits, clay layers from ancient marine transgressions, and harder rock formations that have shifted over millions of years. For a professional working in Morocco Casablanca, interpreting these layers is not an academic exercise; it is a prerequisite for safe construction and sustainable urban planning.</w:t>
      </w:r>
    </w:p>
    <w:bookmarkEnd w:id="20"/>
    <w:bookmarkStart w:id="21" w:name="the-shadow-of-the-1960-earthquake"/>
    <w:p>
      <w:pPr>
        <w:pStyle w:val="Heading2"/>
      </w:pPr>
      <w:r>
        <w:t xml:space="preserve">The Shadow of the 1960 Earthquake</w:t>
      </w:r>
    </w:p>
    <w:p>
      <w:pPr>
        <w:pStyle w:val="FirstParagraph"/>
      </w:pPr>
      <w:r>
        <w:rPr>
          <w:bCs/>
          <w:b/>
        </w:rPr>
        <w:t xml:space="preserve">Historical Context:</w:t>
      </w:r>
      <w:r>
        <w:br/>
      </w:r>
      <w:r>
        <w:t xml:space="preserve">The reflection on geology in this region is inevitably colored by history. The devastating earthquake that struck Casablanca and nearby regions in 1960 left an indelible mark on the collective memory of Morocco. It serves as a grim reminder of the power of seismic forces and the necessity rigorous adherence to geological principles.</w:t>
      </w:r>
    </w:p>
    <w:p>
      <w:pPr>
        <w:pStyle w:val="BodyText"/>
      </w:pPr>
      <w:r>
        <w:t xml:space="preserve">This historical trauma has fundamentally shaped how geologists operate in Casablanca today. The profession here is defined by a proactive stance toward risk mitigation. Unlike in stable continental interiors where geology might be studied primarily for resource extraction or pure science, in Morocco Casablanca, the role is deeply tied to public safety and resilience. Every soil sample taken, every seismic survey conducted, and every groundwater assessment performed contributes to a larger framework of disaster preparedness.</w:t>
      </w:r>
    </w:p>
    <w:p>
      <w:pPr>
        <w:pStyle w:val="BodyText"/>
      </w:pPr>
      <w:r>
        <w:t xml:space="preserve">Reflecting on this aspect brings a sense of solemnity to the daily work. When I analyze the liquefaction potential of sandy soils near the Ain Diab district or assess the stability of clay slopes in residential areas, I am thinking about future generations. The geologist becomes a translator between the slow-moving earth and fast-paced urban development, ensuring that progress does not come at the cost of vulnerability.</w:t>
      </w:r>
    </w:p>
    <w:bookmarkEnd w:id="21"/>
    <w:bookmarkStart w:id="22" w:name="urbanization-and-resource-management"/>
    <w:p>
      <w:pPr>
        <w:pStyle w:val="Heading2"/>
      </w:pPr>
      <w:r>
        <w:t xml:space="preserve">Urbanization and Resource Management</w:t>
      </w:r>
    </w:p>
    <w:p>
      <w:pPr>
        <w:pStyle w:val="FirstParagraph"/>
      </w:pPr>
      <w:r>
        <w:t xml:space="preserve">Beyond seismic hazards, the geologist in Casablanca plays a pivotal role in managing water resources. The city faces increasing pressure due to rapid population growth and climate change variability. Groundwater is a primary resource for both domestic use and industrial activities in Morocco Casablanca. However, over-extraction has led to issues such as saltwater intrusion from the Atlantic Ocean into coastal aquifers and land subsidence in certain areas.</w:t>
      </w:r>
    </w:p>
    <w:p>
      <w:pPr>
        <w:pStyle w:val="BodyText"/>
      </w:pPr>
      <w:r>
        <w:t xml:space="preserve">As a geologist, one must employ hydrogeological methods to monitor these changes. This involves understanding the flow paths of underground water, identifying contamination sources, and proposing sustainable extraction rates. It is a multidisciplinary challenge that requires knowledge of chemistry, physics, and biology alongside traditional geological mapping. The reflection here turns towards sustainability: How do we balance the immediate needs of a growing city with the long-term health of its aquifers? The answer lies in careful data collection and advocacy for policies that protect these invisible resources.</w:t>
      </w:r>
    </w:p>
    <w:bookmarkEnd w:id="22"/>
    <w:bookmarkStart w:id="23" w:name="the-cultural-dimension-of-science"/>
    <w:p>
      <w:pPr>
        <w:pStyle w:val="Heading2"/>
      </w:pPr>
      <w:r>
        <w:t xml:space="preserve">The Cultural Dimension of Science</w:t>
      </w:r>
    </w:p>
    <w:p>
      <w:pPr>
        <w:pStyle w:val="FirstParagraph"/>
      </w:pPr>
      <w:r>
        <w:t xml:space="preserve">An often overlooked aspect of being a geologist in Morocco Casablanca is the cultural dimension. Science does not exist in a vacuum; it interacts with local communities, traditions, and economic realities. In many cases, there is a gap between technical geological assessments and public understanding or acceptance of building codes based on those assessments.</w:t>
      </w:r>
    </w:p>
    <w:p>
      <w:pPr>
        <w:pStyle w:val="BodyText"/>
      </w:pPr>
      <w:r>
        <w:t xml:space="preserve">Therefore, effective practice requires strong communication skills. The geologist must be able to explain complex concepts—such as fault line proximity or soil bearing capacity—in ways that are accessible to architects, engineers, city planners, and the general public. In Morocco Casablanca, where informal settlements sometimes lack rigorous regulatory oversight, this communication is crucial. It empowers communities with knowledge and pushes for stricter enforcement of zoning laws based on geological suitability.</w:t>
      </w:r>
    </w:p>
    <w:p>
      <w:pPr>
        <w:pStyle w:val="BodyText"/>
      </w:pPr>
      <w:r>
        <w:t xml:space="preserve">This role extends to education as well. Geologists often find themselves in classrooms or community centers, teaching children and adults about natural hazards. By fostering a culture of safety and respect for the natural environment, we contribute to a more resilient society. The reflection here is one of empowerment: science as a tool for social justice and community strength.</w:t>
      </w:r>
    </w:p>
    <w:bookmarkEnd w:id="23"/>
    <w:bookmarkStart w:id="24" w:name="X4ca29776dc4c1897324a811d904a940d83a2e21"/>
    <w:p>
      <w:pPr>
        <w:pStyle w:val="Heading2"/>
      </w:pPr>
      <w:r>
        <w:t xml:space="preserve">Future Challenges and Technological Integration</w:t>
      </w:r>
    </w:p>
    <w:p>
      <w:pPr>
        <w:pStyle w:val="FirstParagraph"/>
      </w:pPr>
      <w:r>
        <w:t xml:space="preserve">The future holds new challenges for the geologist in Morocco Casablanca. Climate change is altering precipitation patterns, leading to more intense rainfall events that exacerbate erosion and flooding risks. Coastal erosion threatens infrastructure along the Atlantic shoreline, requiring advanced monitoring techniques such as LiDAR and drone-based photogrammetry.</w:t>
      </w:r>
    </w:p>
    <w:p>
      <w:pPr>
        <w:pStyle w:val="BodyText"/>
      </w:pPr>
      <w:r>
        <w:t xml:space="preserve">Furthermore, the integration of Geographic Information Systems (GIS) and remote sensing has transformed how we map and analyze geological data. These technologies allow for real-time monitoring of ground movements and more accurate hazard mapping. For the professional in this field, continuous learning is not optional; it is imperative to stay abreast of technological advancements that can enhance our ability to predict and mitigate risks.</w:t>
      </w:r>
    </w:p>
    <w:bookmarkEnd w:id="24"/>
    <w:bookmarkStart w:id="25" w:name="conclusion-a-stewardship-of-the-earth"/>
    <w:p>
      <w:pPr>
        <w:pStyle w:val="Heading2"/>
      </w:pPr>
      <w:r>
        <w:t xml:space="preserve">Conclusion: A Stewardship of the Earth</w:t>
      </w:r>
    </w:p>
    <w:p>
      <w:pPr>
        <w:pStyle w:val="FirstParagraph"/>
      </w:pPr>
      <w:r>
        <w:t xml:space="preserve">In conclusion, the role of a geologist in Morocco Casablanca is multifaceted, demanding a blend of scientific rigor, historical awareness, cultural sensitivity, and technological proficiency. It is a profession rooted in the physical reality of the earth but reaching high into the societal structures that depend on it.</w:t>
      </w:r>
    </w:p>
    <w:p>
      <w:pPr>
        <w:pStyle w:val="BodyText"/>
      </w:pPr>
      <w:r>
        <w:t xml:space="preserve">The reflection paper above highlights that being a geologist here is not just about studying rocks; it is about safeguarding lives, preserving resources, and ensuring sustainable development. The unique tectonic setting of Morocco, combined with the urban dynamics of Casablanca, creates a challenging yet rewarding environment for geological practice. As we move forward, the commitment to understanding and respecting the geological foundations beneath our feet will remain central to building a secure and prosperous future for Morocco.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Geologist in Morocco Casablanca</dc:title>
  <dc:creator/>
  <dc:language>en</dc:language>
  <cp:keywords/>
  <dcterms:created xsi:type="dcterms:W3CDTF">2026-07-29T13:19:37Z</dcterms:created>
  <dcterms:modified xsi:type="dcterms:W3CDTF">2026-07-29T13:19:37Z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