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92a81e18a9c302ad6deeded7beb0434227d892"/>
    <w:p>
      <w:pPr>
        <w:pStyle w:val="Heading1"/>
      </w:pPr>
      <w:r>
        <w:t xml:space="preserve">Beneath the Windy City: A Reflection on Being a Geologist in New Zealand Wellington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Living on the Fault Line: Professional and Personal Reflections of a Geologist in Wellington, New Zealand</w:t>
      </w:r>
    </w:p>
    <w:bookmarkStart w:id="20" w:name="X4597d67a7ba2b342d9742aa4d5d00f88a9a6cf7"/>
    <w:p>
      <w:pPr>
        <w:pStyle w:val="Heading2"/>
      </w:pPr>
      <w:r>
        <w:t xml:space="preserve">I. Introduction: The Unseen Pulse of the City</w:t>
      </w:r>
    </w:p>
    <w:p>
      <w:pPr>
        <w:pStyle w:val="FirstParagraph"/>
      </w:pPr>
      <w:r>
        <w:t xml:space="preserve">To live in Wellington, New Zealand, is to reside upon a stage that is perpetually preparing for its next act. For the casual observer or the tourist seeking shelter from the famous "Windy City" gusts, Wellington is a vibrant hub of culture, coffee shops nestled on steep hillsides, and a stunning harbor framed by mountains. However, for me as a</w:t>
      </w:r>
      <w:r>
        <w:t xml:space="preserve"> </w:t>
      </w:r>
      <w:r>
        <w:rPr>
          <w:bCs/>
          <w:b/>
        </w:rPr>
        <w:t xml:space="preserve">Geologist</w:t>
      </w:r>
      <w:r>
        <w:t xml:space="preserve">, this city is not merely a backdrop; it is an active classroom, a laboratory of tectonic forces, and sometimes, an instructor that demands our utmost respect. This reflection paper serves to explore my journey and perspective as a professional geologist working within the unique geological context of New Zealand Wellington. It examines the interplay between urban development, natural hazards, and the profound responsibility carried by those who study the Earth's crust in such a seismically active region.</w:t>
      </w:r>
    </w:p>
    <w:bookmarkEnd w:id="20"/>
    <w:bookmarkStart w:id="21" w:name="X3b9538c2f2810ae726d0b28d7d7ab48a79ba582"/>
    <w:p>
      <w:pPr>
        <w:pStyle w:val="Heading2"/>
      </w:pPr>
      <w:r>
        <w:t xml:space="preserve">II. The Geological Character of Wellington</w:t>
      </w:r>
    </w:p>
    <w:p>
      <w:pPr>
        <w:pStyle w:val="FirstParagraph"/>
      </w:pPr>
      <w:r>
        <w:t xml:space="preserve">The first step in understanding my role as a</w:t>
      </w:r>
      <w:r>
        <w:t xml:space="preserve"> </w:t>
      </w:r>
      <w:r>
        <w:rPr>
          <w:bCs/>
          <w:b/>
        </w:rPr>
        <w:t xml:space="preserve">Geologist</w:t>
      </w:r>
      <w:r>
        <w:t xml:space="preserve"> </w:t>
      </w:r>
      <w:r>
        <w:t xml:space="preserve">in this region is to acknowledge the dramatic setting we inhabit. Wellington sits at the meeting point of two major tectonic plates: the Pacific Plate and the Indo-Australian Plate. The boundary between them, known as the Alpine Fault to the west and various fault lines extending through Cook Strait to our north, dictates every aspect of life here. As a geologist, my work begins with mapping this complex interaction. The landscape itself is a testament to these forces—steep hills that are technically growing due to uplift, valleys that are subsiding, and sedimentary rocks that tell stories millions of years in the making.</w:t>
      </w:r>
    </w:p>
    <w:p>
      <w:pPr>
        <w:pStyle w:val="BodyText"/>
      </w:pPr>
      <w:r>
        <w:t xml:space="preserve">When I walk through the CBD or hike up Mount Victoria, I do not just see rock and soil. I see evidence of rapid deformation. The sandstone cliffs along the waterfront were once seabed floor; their vertical orientation is a stark reminder that geological time scales are compressed here in ways few other places on Earth can match. Understanding these local geologies is crucial for infrastructure planning, from determining safe foundations for skyscrapers to planning flood defenses for the low-lying areas near the harbor.</w:t>
      </w:r>
    </w:p>
    <w:bookmarkEnd w:id="21"/>
    <w:bookmarkStart w:id="22" w:name="Xb588c504b3d61ef77ccd3bc63d57832bfea9fc3"/>
    <w:p>
      <w:pPr>
        <w:pStyle w:val="Heading2"/>
      </w:pPr>
      <w:r>
        <w:t xml:space="preserve">III. The Role of the Geologist in Urban Resilience</w:t>
      </w:r>
    </w:p>
    <w:p>
      <w:pPr>
        <w:pStyle w:val="FirstParagraph"/>
      </w:pPr>
      <w:r>
        <w:t xml:space="preserve">The primary duty of a</w:t>
      </w:r>
      <w:r>
        <w:t xml:space="preserve"> </w:t>
      </w:r>
      <w:r>
        <w:rPr>
          <w:bCs/>
          <w:b/>
        </w:rPr>
        <w:t xml:space="preserve">Geologist</w:t>
      </w:r>
      <w:r>
        <w:t xml:space="preserve"> </w:t>
      </w:r>
      <w:r>
        <w:t xml:space="preserve">in New Zealand Wellington extends beyond academic curiosity; it is deeply rooted in public safety and resilience. Our city is prone to earthquakes, ranging from minor tremors that go unnoticed by most, to major events capable of causing significant damage. My professional reflection involves assessing these risks and translating complex scientific data into actionable advice for city planners, engineers, and the community.</w:t>
      </w:r>
    </w:p>
    <w:p>
      <w:pPr>
        <w:pStyle w:val="BodyText"/>
      </w:pPr>
      <w:r>
        <w:t xml:space="preserve">One of the most challenging aspects of my work is communicating uncertainty. Geology is not always a precise science when predicting exact timings or magnitudes of future events. However, in Wellington, we must be precise in our preparations. This involves conducting detailed site investigations to identify liquefaction potential—the process where saturated soil loses strength and stiffness during an earthquake—especially along the riverbanks and reclaimed land areas. By mapping these zones, we guide building codes that save lives. It is a humbling responsibility to know that my maps directly influence the structural integrity of homes and hospitals across</w:t>
      </w:r>
      <w:r>
        <w:t xml:space="preserve"> </w:t>
      </w:r>
      <w:r>
        <w:rPr>
          <w:bCs/>
          <w:b/>
        </w:rPr>
        <w:t xml:space="preserve">New Zealand Wellington</w:t>
      </w:r>
      <w:r>
        <w:t xml:space="preserve">.</w:t>
      </w:r>
    </w:p>
    <w:bookmarkEnd w:id="22"/>
    <w:bookmarkStart w:id="23" w:name="iv.-the-human-element-living-with-risk"/>
    <w:p>
      <w:pPr>
        <w:pStyle w:val="Heading2"/>
      </w:pPr>
      <w:r>
        <w:t xml:space="preserve">IV. The Human Element: Living with Risk</w:t>
      </w:r>
    </w:p>
    <w:p>
      <w:pPr>
        <w:pStyle w:val="FirstParagraph"/>
      </w:pPr>
      <w:r>
        <w:t xml:space="preserve">Beyond the technicalities, being a geologist in this region requires a deep appreciation for the human element. There is a unique psychological reality for residents of Wellington who live with an underlying awareness of seismic risk. As a local professional, I often find myself mediating between scientific fact and public perception. During periods of heightened seismic activity, such as swarms of earthquakes along the Wellington Fault or offshore near Kapiti, the community looks to experts like me for reassurance and information.</w:t>
      </w:r>
    </w:p>
    <w:p>
      <w:pPr>
        <w:pStyle w:val="BodyText"/>
      </w:pPr>
      <w:r>
        <w:t xml:space="preserve">This dynamic has shaped my personal growth significantly. It has taught me patience, empathy, and the importance of clear communication. I have learned that data alone does not comfort people; context does. Explaining why a particular area is safer than another requires more than just showing hazard maps; it requires understanding the fears of families who live in those areas and reassuring them through evidence-based dialogue. This human connection is perhaps the most rewarding part of my profession, bridging the gap between cold rock data and warm community safety.</w:t>
      </w:r>
    </w:p>
    <w:bookmarkEnd w:id="23"/>
    <w:bookmarkStart w:id="24" w:name="X2e2fded724b2b81ca0ea495a40b51091950548e"/>
    <w:p>
      <w:pPr>
        <w:pStyle w:val="Heading2"/>
      </w:pPr>
      <w:r>
        <w:t xml:space="preserve">V. Environmental Stewardship and Sustainability</w:t>
      </w:r>
    </w:p>
    <w:p>
      <w:pPr>
        <w:pStyle w:val="FirstParagraph"/>
      </w:pPr>
      <w:r>
        <w:t xml:space="preserve">In recent years, my role as a geologist has also expanded to include environmental stewardship. The extraction of resources, waste management, and the impact of climate change on coastal erosion are critical issues facing Wellington. The interaction between rising sea levels and our rocky coastline presents new challenges for long-term planning.</w:t>
      </w:r>
    </w:p>
    <w:p>
      <w:pPr>
        <w:pStyle w:val="BodyText"/>
      </w:pPr>
      <w:r>
        <w:t xml:space="preserve">We must consider how geological processes will evolve over the coming decades. Will increased storm surges erode our cliffs faster than previously modeled? How will land-use changes affect slope stability? These questions require a holistic approach, integrating geology with ecology and urban planning. In Wellington, this integration is increasingly visible, from green infrastructure projects that utilize local stone to sustainable mining practices that minimize environmental footprints. As a geologist, I am committed to advocating for solutions that respect the natural systems upon which our city depends.</w:t>
      </w:r>
    </w:p>
    <w:bookmarkEnd w:id="24"/>
    <w:bookmarkStart w:id="25" w:name="Xaa9e804f751ab571bb7e53556b2e815a7431496"/>
    <w:p>
      <w:pPr>
        <w:pStyle w:val="Heading2"/>
      </w:pPr>
      <w:r>
        <w:t xml:space="preserve">VI. Conclusion: A Lifelong Dialogue with the Earth</w:t>
      </w:r>
    </w:p>
    <w:p>
      <w:pPr>
        <w:pStyle w:val="FirstParagraph"/>
      </w:pPr>
      <w:r>
        <w:t xml:space="preserve">In conclusion, my experience as a geologist in New Zealand Wellington has been transformative. It has challenged me intellectually, professionally, and emotionally. The city is not just a place where I work; it is a partner in this dialogue with the Earth. Every day offers new opportunities to learn about the dynamic forces that shape our world.</w:t>
      </w:r>
    </w:p>
    <w:p>
      <w:pPr>
        <w:pStyle w:val="BodyText"/>
      </w:pPr>
      <w:r>
        <w:t xml:space="preserve">The unique geological setting of Wellington demands vigilance, innovation, and collaboration. As we continue to grow and develop our city, we must remain grounded in the scientific principles that govern our environment. By respecting the power of the Earth and working proactively with it rather than against it, we can ensure that Wellington remains a resilient, vibrant place for generations to come.</w:t>
      </w:r>
    </w:p>
    <w:p>
      <w:pPr>
        <w:pStyle w:val="BodyText"/>
      </w:pPr>
      <w:r>
        <w:t xml:space="preserve">"To be a geologist here is to accept that we are temporary residents on an active landscape. Our duty is not to stop the Earth from moving, but to understand its movement and adapt our lives accordingly."</w:t>
      </w:r>
    </w:p>
    <w:p>
      <w:pPr>
        <w:pStyle w:val="BodyText"/>
      </w:pPr>
      <w:r>
        <w:t xml:space="preserve">This reflection encapsulates my journey so far, acknowledging both the challenges and the profound privilege of studying and living among such powerful geological features. It serves as a testament to the vital role that geologists play in ensuring the safety and sustainability of communities worldwide, with New Zealand Wellington standing as a prime example of this critical intersection between humanity and geology.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New Zealand Wellington</dc:title>
  <dc:creator/>
  <dc:language>en</dc:language>
  <cp:keywords/>
  <dcterms:created xsi:type="dcterms:W3CDTF">2026-07-29T17:20:57Z</dcterms:created>
  <dcterms:modified xsi:type="dcterms:W3CDTF">2026-07-29T17:20:57Z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