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Karachi,</w:t>
      </w:r>
      <w:r>
        <w:t xml:space="preserve"> </w:t>
      </w:r>
      <w:r>
        <w:t xml:space="preserve">Pakistan</w:t>
      </w:r>
    </w:p>
    <w:bookmarkStart w:id="20" w:name="X1953f014c052a3174a683fe56936592c8d7d437"/>
    <w:p>
      <w:pPr>
        <w:pStyle w:val="Heading1"/>
      </w:pPr>
      <w:r>
        <w:t xml:space="preserve">The Silent Guardians of the Coastline:</w:t>
      </w:r>
      <w:r>
        <w:br/>
      </w:r>
      <w:r>
        <w:t xml:space="preserve">A Reflection on the Role of a Geologist in Karachi, Pakistan</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Professional Reflection and Societal Impact</w:t>
      </w:r>
    </w:p>
    <w:bookmarkEnd w:id="20"/>
    <w:p>
      <w:r>
        <w:pict>
          <v:rect style="width:0;height:1.5pt" o:hralign="center" o:hrstd="t" o:hr="t"/>
        </w:pict>
      </w:r>
    </w:p>
    <w:bookmarkStart w:id="21" w:name="Xfdf0cfc01d660a9d99c569a4017fca5895ea4d6"/>
    <w:p>
      <w:pPr>
        <w:pStyle w:val="Heading1"/>
      </w:pPr>
      <w:r>
        <w:t xml:space="preserve">I. Introduction to the Context of Karachi, Pakistan</w:t>
      </w:r>
    </w:p>
    <w:p>
      <w:pPr>
        <w:pStyle w:val="FirstParagraph"/>
      </w:pPr>
      <w:r>
        <w:t xml:space="preserve">Karachi, the bustling economic heartbeat of Pakistan Karachi, is more than just a metropolis of twenty million souls; it is a city built upon and against the forces of nature. Situated on the arid coast where the desert meets the Arabian Sea this urban center faces unique geological challenges that are often overlooked by its residents but are critical to its survival. As we reflect on the profession of a Geologist within this specific geographic and socio-economic context, it becomes evident that their role extends far beyond traditional rock sampling or mining exploration. In Pakistan Karachi, a geologist serves as an architect of safety, a guardian against erosion, and a strategic planner for future growth.</w:t>
      </w:r>
    </w:p>
    <w:p>
      <w:pPr>
        <w:pStyle w:val="BodyText"/>
      </w:pPr>
      <w:r>
        <w:t xml:space="preserve">The term "Reflection Paper" implies not just an academic summary but a personal and professional introspection into how geological science intersects with daily life in one of the world’s most densely populated coastal cities. For any geologist working in Pakistan Karachi, the job is characterized by high stakes. The margin for error is slim when dealing with land subsidence, coastal erosion, or seismic risks near a major fault line. This document seeks to explore these multifaceted responsibilities and reflect on why the presence of skilled geological expertise is indispensable for the sustainability of Pakistan Karachi.</w:t>
      </w:r>
    </w:p>
    <w:bookmarkEnd w:id="21"/>
    <w:bookmarkStart w:id="22" w:name="ii.-coastal-erosion-the-immediate-threat"/>
    <w:p>
      <w:pPr>
        <w:pStyle w:val="Heading1"/>
      </w:pPr>
      <w:r>
        <w:t xml:space="preserve">II. Coastal Erosion: The Immediate Threat</w:t>
      </w:r>
    </w:p>
    <w:p>
      <w:pPr>
        <w:pStyle w:val="FirstParagraph"/>
      </w:pPr>
      <w:r>
        <w:t xml:space="preserve">One cannot speak about geology in Karachi without addressing the relentless battle against coastal erosion. The coastline of Pakistan Karachi, particularly areas around Sandspit and Clifton, is under constant siege by the Arabian Sea. A geologist here must act as a first responder to environmental degradation. Reflections on this aspect reveal that geological work is not merely theoretical; it is a direct intervention into the physical landscape.</w:t>
      </w:r>
    </w:p>
    <w:p>
      <w:pPr>
        <w:pStyle w:val="BodyText"/>
      </w:pPr>
      <w:r>
        <w:t xml:space="preserve">Through bathymetric surveys and sediment analysis, geologists determine where hard structures like sea walls are needed and where soft engineering solutions, such as beach nourishment or mangrove restoration, are more sustainable. In Pakistan Karachi, the failure to properly assess these geological dynamics can lead to the loss of prime real estate and infrastructure. Therefore, the geologist’s report is not just a scientific document; it is a policy directive that dictates urban planning boundaries. The reflection here is clear: in Karachi, geological data translates directly into property value and public safety.</w:t>
      </w:r>
    </w:p>
    <w:bookmarkEnd w:id="22"/>
    <w:bookmarkStart w:id="23" w:name="X63a11b0de3f91e1e3961e26d23a905b6a2cdac1"/>
    <w:p>
      <w:pPr>
        <w:pStyle w:val="Heading1"/>
      </w:pPr>
      <w:r>
        <w:t xml:space="preserve">III. Urban Expansion and Subsurface Challenges</w:t>
      </w:r>
    </w:p>
    <w:p>
      <w:pPr>
        <w:pStyle w:val="FirstParagraph"/>
      </w:pPr>
      <w:r>
        <w:t xml:space="preserve">Karachi is expanding rapidly, often haphazardly, into areas that were previously undeveloped or ecologically sensitive. This unchecked expansion poses significant risks related to soil stability and groundwater management. A geologist plays a pivotal role in mitigating these risks through comprehensive site investigations.</w:t>
      </w:r>
    </w:p>
    <w:p>
      <w:pPr>
        <w:pStyle w:val="BodyText"/>
      </w:pPr>
      <w:r>
        <w:t xml:space="preserve">In many parts of Pakistan Karachi, the soil composition varies drastically from sandy loam in coastal zones to hard rock formations inland. Understanding these variations is crucial for constructing high-rise buildings that define the city’s skyline. A reflection on this aspect highlights the geologist's role as a silent protector of structural integrity. When a geologist identifies fault lines or areas prone to liquefaction during an earthquake, their recommendations can save countless lives in Pakistan Karachi. The profession demands rigorous fieldwork, often in challenging urban environments where access is restricted and data collection must be precise despite noise and vibration from ongoing construction.</w:t>
      </w:r>
    </w:p>
    <w:bookmarkEnd w:id="23"/>
    <w:bookmarkStart w:id="24" w:name="X7627d36e0f70a49fa4ac5bc84886c29835966e1"/>
    <w:p>
      <w:pPr>
        <w:pStyle w:val="Heading1"/>
      </w:pPr>
      <w:r>
        <w:t xml:space="preserve">IV. Water Scarcity and Groundwater Management</w:t>
      </w:r>
    </w:p>
    <w:p>
      <w:pPr>
        <w:pStyle w:val="FirstParagraph"/>
      </w:pPr>
      <w:r>
        <w:t xml:space="preserve">Beyond structural concerns, the geologist in Pakistan Karachi is also a key player in the city’s water crisis. With surface water sources dwindling, the city relies heavily on groundwater. However, over-extraction has led to saltwater intrusion from the Arabian Sea into coastal aquifers, rendering fresh water supplies unfit for consumption.</w:t>
      </w:r>
    </w:p>
    <w:p>
      <w:pPr>
        <w:pStyle w:val="BodyText"/>
      </w:pPr>
      <w:r>
        <w:t xml:space="preserve">Geologists utilize hydrogeological models to map underground aquifers and predict the impact of pumping rates. In Pakistan Karachi, this scientific insight is vital for sustainable water resource management. Reflecting on this role, one realizes that geology is not just about the earth’s history but its future viability. The geologist must communicate complex hydrological data to policymakers and the public in Pakistan Karachi to advocate for regulated drilling practices and artificial recharge projects. This advocacy aspect of the profession is often underappreciated but is essential for preventing a humanitarian crisis linked to water scarcity.</w:t>
      </w:r>
    </w:p>
    <w:bookmarkEnd w:id="24"/>
    <w:bookmarkStart w:id="25" w:name="X6eb9a84e902d12c3a3100251036baaebd6b19df"/>
    <w:p>
      <w:pPr>
        <w:pStyle w:val="Heading1"/>
      </w:pPr>
      <w:r>
        <w:t xml:space="preserve">V. Seismic Risk and Disaster Preparedness</w:t>
      </w:r>
    </w:p>
    <w:p>
      <w:pPr>
        <w:pStyle w:val="FirstParagraph"/>
      </w:pPr>
      <w:r>
        <w:t xml:space="preserve">While Karachi may not be as seismically active as northern regions of Pakistan, it is not immune to earthquake risks. The city sits near several fault systems, including the Chaman Fault system’s influence zone. A geologist in Pakistan Karachi must assess seismic hazard probabilities and contribute to building codes that ensure structural resilience.</w:t>
      </w:r>
    </w:p>
    <w:p>
      <w:pPr>
        <w:pStyle w:val="BodyText"/>
      </w:pPr>
      <w:r>
        <w:t xml:space="preserve">This aspect of geological work requires constant vigilance and updated research. Reflections on seismic risk management reveal a profession that is forward-looking and preventative. In Pakistan Karachi, the geologist works alongside civil engineers to ensure that foundations are designed according to local soil conditions. The cost of inaction is measured in potential human tragedy, making the geologist’s diligence a moral imperative as much as a scientific one.</w:t>
      </w:r>
    </w:p>
    <w:bookmarkEnd w:id="25"/>
    <w:bookmarkStart w:id="26" w:name="X61365d71966bec34aefcdf48b94c4fe4eaed75c"/>
    <w:p>
      <w:pPr>
        <w:pStyle w:val="Heading1"/>
      </w:pPr>
      <w:r>
        <w:t xml:space="preserve">VI. Conclusion: The Indispensable Role of the Geologist</w:t>
      </w:r>
    </w:p>
    <w:p>
      <w:pPr>
        <w:pStyle w:val="FirstParagraph"/>
      </w:pPr>
      <w:r>
        <w:t xml:space="preserve">In conclusion, the role of a geologist in Pakistan Karachi is profound and multifaceted. It encompasses environmental stewardship, urban planning support, resource management, and disaster risk reduction. This Reflection Paper serves to underscore that geology is not an isolated scientific discipline but a critical service sector for the sustainability of Pakistan Karachi.</w:t>
      </w:r>
    </w:p>
    <w:p>
      <w:pPr>
        <w:pStyle w:val="BodyText"/>
      </w:pPr>
      <w:r>
        <w:t xml:space="preserve">As the city continues to grow, the challenges will only intensify. Climate change exacerbates coastal erosion and alters rainfall patterns, affecting groundwater recharge rates. The geologist must adapt, integrating new technologies like remote sensing and GIS mapping to provide real-time data for decision-making in Pakistan Karachi.</w:t>
      </w:r>
    </w:p>
    <w:p>
      <w:pPr>
        <w:pStyle w:val="BodyText"/>
      </w:pPr>
      <w:r>
        <w:t xml:space="preserve">Ultimately, the geologist in Pakistan Karachi is a bridge between natural forces and human ambition. By understanding the ground beneath our feet, we can build a city that is not only economically vibrant but also resilient against the geological hazards of its environment. The reflection on this profession leads to one undeniable truth: for Pakistan Karachi to thrive, it must listen to its geologists.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Geologist in Karachi, Pakistan</dc:title>
  <dc:creator/>
  <dc:language>en</dc:language>
  <cp:keywords/>
  <dcterms:created xsi:type="dcterms:W3CDTF">2026-07-29T15:28:51Z</dcterms:created>
  <dcterms:modified xsi:type="dcterms:W3CDTF">2026-07-29T15:28:51Z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