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Geologist</w:t>
      </w:r>
      <w:r>
        <w:t xml:space="preserve"> </w:t>
      </w:r>
      <w:r>
        <w:t xml:space="preserve">in</w:t>
      </w:r>
      <w:r>
        <w:t xml:space="preserve"> </w:t>
      </w:r>
      <w:r>
        <w:t xml:space="preserve">Uzbekistan,</w:t>
      </w:r>
      <w:r>
        <w:t xml:space="preserve"> </w:t>
      </w:r>
      <w:r>
        <w:t xml:space="preserve">Tashkent</w:t>
      </w:r>
    </w:p>
    <w:bookmarkStart w:id="25" w:name="Xce3281cde1d642a1be4fd947ea07a3a123d5504"/>
    <w:p>
      <w:pPr>
        <w:pStyle w:val="Heading1"/>
      </w:pPr>
      <w:r>
        <w:t xml:space="preserve">A Journey Through Stone and Soil</w:t>
      </w:r>
      <w:r>
        <w:br/>
      </w:r>
      <w:r>
        <w:t xml:space="preserve">Reflection on the Role of the Geologist in Uzbekistan, Tashkent</w:t>
      </w:r>
    </w:p>
    <w:p>
      <w:pPr>
        <w:pStyle w:val="FirstParagraph"/>
      </w:pPr>
      <w:r>
        <w:t xml:space="preserve">To engage with the discipline of geology is to embark upon a dialogue with deep time, a conversation that spans millennia and stretches into epochs far beyond human comprehension. However, this abstract academic pursuit takes on profound specific meaning when situated within the physical and cultural landscape of</w:t>
      </w:r>
      <w:r>
        <w:t xml:space="preserve"> </w:t>
      </w:r>
      <w:r>
        <w:rPr>
          <w:bCs/>
          <w:b/>
        </w:rPr>
        <w:t xml:space="preserve">Uzbekistan</w:t>
      </w:r>
      <w:r>
        <w:t xml:space="preserve">, particularly in its vibrant capital,</w:t>
      </w:r>
      <w:r>
        <w:t xml:space="preserve"> </w:t>
      </w:r>
      <w:r>
        <w:rPr>
          <w:bCs/>
          <w:b/>
        </w:rPr>
        <w:t xml:space="preserve">Tashkent</w:t>
      </w:r>
      <w:r>
        <w:t xml:space="preserve">. As I reflect upon the role of the geologist in this region, I am struck by how geological science serves not merely as a technical tool for resource extraction, but as a vital narrative thread that weaves together history, modern urban development, and sustainable economic growth. The geologist in</w:t>
      </w:r>
      <w:r>
        <w:t xml:space="preserve"> </w:t>
      </w:r>
      <w:r>
        <w:rPr>
          <w:bCs/>
          <w:b/>
        </w:rPr>
        <w:t xml:space="preserve">Uzbekistan</w:t>
      </w:r>
      <w:r>
        <w:t xml:space="preserve">, Tashkent is therefore much more than a scientist surveying rock strata; they are an interpreter of the earth’s legacy and a guardian of its future.</w:t>
      </w:r>
    </w:p>
    <w:bookmarkStart w:id="20" w:name="the-geological-canvas-of-tashkent"/>
    <w:p>
      <w:pPr>
        <w:pStyle w:val="Heading2"/>
      </w:pPr>
      <w:r>
        <w:t xml:space="preserve">The Geological Canvas of Tashkent</w:t>
      </w:r>
    </w:p>
    <w:p>
      <w:pPr>
        <w:pStyle w:val="FirstParagraph"/>
      </w:pPr>
      <w:r>
        <w:t xml:space="preserve">Tashkent sits within the fertile Zeravshan valley, surrounded by the majestic ranges that define Central Asia. To understand why this city is where it is, one must look to the geologist. The seismic history of</w:t>
      </w:r>
      <w:r>
        <w:t xml:space="preserve"> </w:t>
      </w:r>
      <w:r>
        <w:rPr>
          <w:bCs/>
          <w:b/>
        </w:rPr>
        <w:t xml:space="preserve">Tashkent</w:t>
      </w:r>
      <w:r>
        <w:t xml:space="preserve"> </w:t>
      </w:r>
      <w:r>
        <w:t xml:space="preserve">is inextricably linked to its geological foundation. The devastating earthquake of 1966 was not merely a historical footnote; it was a geological event that fundamentally altered the trajectory of urban planning and scientific inquiry in the region. Reflecting on this, I realize that the geologist’s role here is inherently tied to safety and resilience. In</w:t>
      </w:r>
      <w:r>
        <w:t xml:space="preserve"> </w:t>
      </w:r>
      <w:r>
        <w:rPr>
          <w:bCs/>
          <w:b/>
        </w:rPr>
        <w:t xml:space="preserve">Uzbekistan</w:t>
      </w:r>
      <w:r>
        <w:t xml:space="preserve">, Tashkent, understanding tectonic activity is not optional; it is existential.</w:t>
      </w:r>
    </w:p>
    <w:p>
      <w:pPr>
        <w:pStyle w:val="BodyText"/>
      </w:pPr>
      <w:r>
        <w:t xml:space="preserve">The geologist must map fault lines with precision, analyzing soil liquefaction potential and bedrock stability. This work transforms abstract data into life-saving infrastructure standards. When I consider the modern skyline of</w:t>
      </w:r>
      <w:r>
        <w:t xml:space="preserve"> </w:t>
      </w:r>
      <w:r>
        <w:rPr>
          <w:bCs/>
          <w:b/>
        </w:rPr>
        <w:t xml:space="preserve">Tashkent</w:t>
      </w:r>
      <w:r>
        <w:t xml:space="preserve">, rising high above the ancient streets, I see the invisible hand of geological engineering holding it up. The geologist ensures that as</w:t>
      </w:r>
      <w:r>
        <w:t xml:space="preserve"> </w:t>
      </w:r>
      <w:r>
        <w:rPr>
          <w:bCs/>
          <w:b/>
        </w:rPr>
        <w:t xml:space="preserve">Uzbekistan</w:t>
      </w:r>
      <w:r>
        <w:t xml:space="preserve"> </w:t>
      </w:r>
      <w:r>
        <w:t xml:space="preserve">modernizes, it does so on ground that is understood and respected, rather than conquered and ignored.</w:t>
      </w:r>
    </w:p>
    <w:bookmarkEnd w:id="20"/>
    <w:bookmarkStart w:id="21" w:name="the-geologist-as-economic-architect"/>
    <w:p>
      <w:pPr>
        <w:pStyle w:val="Heading2"/>
      </w:pPr>
      <w:r>
        <w:t xml:space="preserve">The Geologist as Economic Architect</w:t>
      </w:r>
    </w:p>
    <w:p>
      <w:pPr>
        <w:pStyle w:val="FirstParagraph"/>
      </w:pPr>
      <w:r>
        <w:t xml:space="preserve">Beyond disaster mitigation, the geologist in</w:t>
      </w:r>
      <w:r>
        <w:t xml:space="preserve"> </w:t>
      </w:r>
      <w:r>
        <w:rPr>
          <w:bCs/>
          <w:b/>
        </w:rPr>
        <w:t xml:space="preserve">Tashkent</w:t>
      </w:r>
      <w:r>
        <w:t xml:space="preserve"> </w:t>
      </w:r>
      <w:r>
        <w:t xml:space="preserve">plays a pivotal role in the economic engine of</w:t>
      </w:r>
      <w:r>
        <w:t xml:space="preserve"> </w:t>
      </w:r>
      <w:r>
        <w:rPr>
          <w:bCs/>
          <w:b/>
        </w:rPr>
        <w:t xml:space="preserve">Uzbekistan</w:t>
      </w:r>
      <w:r>
        <w:t xml:space="preserve">. The country is rich in mineral resources, including gold, uranium, and rare earth elements. The geologist is the scout who identifies these treasures hidden beneath the earth’s crust. However, my reflection here turns toward sustainability. Historically, geological exploration often prioritized rapid extraction over environmental stewardship. Today, the modern geologist in</w:t>
      </w:r>
      <w:r>
        <w:t xml:space="preserve"> </w:t>
      </w:r>
      <w:r>
        <w:rPr>
          <w:bCs/>
          <w:b/>
        </w:rPr>
        <w:t xml:space="preserve">Uzbekistan</w:t>
      </w:r>
      <w:r>
        <w:t xml:space="preserve">, Tashkent faces a new challenge: balancing economic necessity with ecological responsibility.</w:t>
      </w:r>
    </w:p>
    <w:p>
      <w:pPr>
        <w:pStyle w:val="BodyText"/>
      </w:pPr>
      <w:r>
        <w:t xml:space="preserve">In reflecting on this shift, I observe how the geologist acts as an advisor on sustainable mining practices. The soils of Uzbekistan are vital for agriculture, particularly cotton and fruit cultivation. Over-mining or improper waste disposal can contaminate these soils, threatening food security. Therefore, the geologist must conduct hydrogeological studies to protect groundwater aquifers that feed both mines and farms alike. This dual responsibility highlights the complexity of being a geologist in this region; it requires a holistic view that connects subterranean resources with surface-level human life.</w:t>
      </w:r>
    </w:p>
    <w:bookmarkEnd w:id="21"/>
    <w:bookmarkStart w:id="22" w:name="Xec3f610a14d6c5f0c1e9603b83cd05fa558fffa"/>
    <w:p>
      <w:pPr>
        <w:pStyle w:val="Heading2"/>
      </w:pPr>
      <w:r>
        <w:t xml:space="preserve">Bridging Ancient History and Modern Science</w:t>
      </w:r>
    </w:p>
    <w:p>
      <w:pPr>
        <w:pStyle w:val="FirstParagraph"/>
      </w:pPr>
      <w:r>
        <w:t xml:space="preserve">Tashkent is a city of layers, much like an archaeological dig site. The Silk Road passed through here, bringing not only goods but also knowledge. In many ways, the geologist today continues this tradition of exchange. The geological formations around</w:t>
      </w:r>
      <w:r>
        <w:t xml:space="preserve"> </w:t>
      </w:r>
      <w:r>
        <w:rPr>
          <w:bCs/>
          <w:b/>
        </w:rPr>
        <w:t xml:space="preserve">Tashkent</w:t>
      </w:r>
      <w:r>
        <w:t xml:space="preserve"> </w:t>
      </w:r>
      <w:r>
        <w:t xml:space="preserve">tell stories of ancient rivers that have long since dried up and mountains that have risen and eroded over millions of years. As a student or practitioner in</w:t>
      </w:r>
      <w:r>
        <w:t xml:space="preserve"> </w:t>
      </w:r>
      <w:r>
        <w:rPr>
          <w:bCs/>
          <w:b/>
        </w:rPr>
        <w:t xml:space="preserve">Uzbekistan</w:t>
      </w:r>
      <w:r>
        <w:t xml:space="preserve">, I find it humbling to realize that my work is part of this ongoing story.</w:t>
      </w:r>
    </w:p>
    <w:p>
      <w:pPr>
        <w:pStyle w:val="BodyText"/>
      </w:pPr>
      <w:r>
        <w:t xml:space="preserve">The geologist helps the public connect with their environment. In</w:t>
      </w:r>
      <w:r>
        <w:t xml:space="preserve"> </w:t>
      </w:r>
      <w:r>
        <w:rPr>
          <w:bCs/>
          <w:b/>
        </w:rPr>
        <w:t xml:space="preserve">Tashkent</w:t>
      </w:r>
      <w:r>
        <w:t xml:space="preserve">, where rapid urbanization can sometimes obscure natural landscapes, geological education fosters an appreciation for the land. When residents understand why certain areas are prone to flooding or why specific soils support better agriculture, they become more engaged citizens in environmental protection. Thus, the geologist serves as an educator, translating complex scientific concepts into accessible knowledge for society.</w:t>
      </w:r>
    </w:p>
    <w:bookmarkEnd w:id="22"/>
    <w:bookmarkStart w:id="23" w:name="the-human-element-of-geological-work"/>
    <w:p>
      <w:pPr>
        <w:pStyle w:val="Heading2"/>
      </w:pPr>
      <w:r>
        <w:t xml:space="preserve">The Human Element of Geological Work</w:t>
      </w:r>
    </w:p>
    <w:p>
      <w:pPr>
        <w:pStyle w:val="FirstParagraph"/>
      </w:pPr>
      <w:r>
        <w:t xml:space="preserve">Finally, reflecting on my own aspirations and observations regarding the profession in</w:t>
      </w:r>
      <w:r>
        <w:t xml:space="preserve"> </w:t>
      </w:r>
      <w:r>
        <w:rPr>
          <w:bCs/>
          <w:b/>
        </w:rPr>
        <w:t xml:space="preserve">Tashkent</w:t>
      </w:r>
      <w:r>
        <w:t xml:space="preserve">, I am reminded that geology is fundamentally a human endeavor. It involves teamwork, communication, and cultural sensitivity. Working in</w:t>
      </w:r>
      <w:r>
        <w:t xml:space="preserve"> </w:t>
      </w:r>
      <w:r>
        <w:rPr>
          <w:bCs/>
          <w:b/>
        </w:rPr>
        <w:t xml:space="preserve">Uzbekistan</w:t>
      </w:r>
      <w:r>
        <w:t xml:space="preserve">, Tashkent requires navigating not just physical terrains but also social ones. The geologist must collaborate with local communities, respect indigenous knowledge about the land, and work alongside international experts.</w:t>
      </w:r>
    </w:p>
    <w:p>
      <w:pPr>
        <w:pStyle w:val="BodyText"/>
      </w:pPr>
      <w:r>
        <w:t xml:space="preserve">This interdisciplinary approach is crucial for</w:t>
      </w:r>
      <w:r>
        <w:t xml:space="preserve"> </w:t>
      </w:r>
      <w:r>
        <w:rPr>
          <w:bCs/>
          <w:b/>
        </w:rPr>
        <w:t xml:space="preserve">Tashkent</w:t>
      </w:r>
      <w:r>
        <w:t xml:space="preserve">. As the city grows, so does its need for reliable infrastructure—water supply networks, waste management systems based on soil capacity, and renewable energy sites such as geothermal plants. The geologist provides the foundational data for all these projects. Without their insights, urban planning in</w:t>
      </w:r>
      <w:r>
        <w:t xml:space="preserve"> </w:t>
      </w:r>
      <w:r>
        <w:rPr>
          <w:bCs/>
          <w:b/>
        </w:rPr>
        <w:t xml:space="preserve">Uzbekistan</w:t>
      </w:r>
      <w:r>
        <w:t xml:space="preserve"> </w:t>
      </w:r>
      <w:r>
        <w:t xml:space="preserve">would be akin to building a house without checking the foundation.</w:t>
      </w:r>
    </w:p>
    <w:bookmarkEnd w:id="23"/>
    <w:bookmarkStart w:id="24" w:name="conclusion"/>
    <w:p>
      <w:pPr>
        <w:pStyle w:val="Heading2"/>
      </w:pPr>
      <w:r>
        <w:t xml:space="preserve">Conclusion</w:t>
      </w:r>
    </w:p>
    <w:p>
      <w:pPr>
        <w:pStyle w:val="FirstParagraph"/>
      </w:pPr>
      <w:r>
        <w:t xml:space="preserve">In conclusion, my reflection on the role of the geologist in</w:t>
      </w:r>
      <w:r>
        <w:t xml:space="preserve"> </w:t>
      </w:r>
      <w:r>
        <w:rPr>
          <w:bCs/>
          <w:b/>
        </w:rPr>
        <w:t xml:space="preserve">Tashkent</w:t>
      </w:r>
      <w:r>
        <w:t xml:space="preserve">,</w:t>
      </w:r>
      <w:r>
        <w:t xml:space="preserve"> </w:t>
      </w:r>
      <w:r>
        <w:rPr>
          <w:bCs/>
          <w:b/>
        </w:rPr>
        <w:t xml:space="preserve">Uzbekistan</w:t>
      </w:r>
      <w:r>
        <w:t xml:space="preserve">, reveals a profession that is dynamic, essential, and deeply interconnected with human welfare. The geologist is a protector against natural hazards, an architect of economic prosperity through responsible resource management, and an educator who bridges the gap between deep time and present-day life. As</w:t>
      </w:r>
      <w:r>
        <w:t xml:space="preserve"> </w:t>
      </w:r>
      <w:r>
        <w:rPr>
          <w:bCs/>
          <w:b/>
        </w:rPr>
        <w:t xml:space="preserve">Tashkent</w:t>
      </w:r>
      <w:r>
        <w:t xml:space="preserve"> </w:t>
      </w:r>
      <w:r>
        <w:t xml:space="preserve">continues to evolve into a modern metropolis while preserving its rich historical identity, the guidance of skilled geologists will be indispensable. They remind us that we do not inherit the earth from our ancestors; we borrow it from future generations, and through careful study and ethical practice, they help ensure that this loan is repaid with interest in the form of a sustainable and resilient environment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Geologist in Uzbekistan, Tashkent</dc:title>
  <dc:creator/>
  <dc:language>en</dc:language>
  <cp:keywords/>
  <dcterms:created xsi:type="dcterms:W3CDTF">2026-07-29T16:10:21Z</dcterms:created>
  <dcterms:modified xsi:type="dcterms:W3CDTF">2026-07-29T16:10:21Z</dcterms:modified>
</cp:coreProperties>
</file>

<file path=docProps/custom.xml><?xml version="1.0" encoding="utf-8"?>
<Properties xmlns="http://schemas.openxmlformats.org/officeDocument/2006/custom-properties" xmlns:vt="http://schemas.openxmlformats.org/officeDocument/2006/docPropsVTypes"/>
</file>