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Belgium</w:t>
      </w:r>
      <w:r>
        <w:t xml:space="preserve"> </w:t>
      </w:r>
      <w:r>
        <w:t xml:space="preserve">Brussels</w:t>
      </w:r>
    </w:p>
    <w:bookmarkStart w:id="26" w:name="X3ab52c5f2612841d2090135ab9b6368b4874b9d"/>
    <w:p>
      <w:pPr>
        <w:pStyle w:val="Heading1"/>
      </w:pPr>
      <w:r>
        <w:t xml:space="preserve">The Visual Language of Power and Artistry: A Reflection on Being a Graphic Designer in Belgium Brussels</w:t>
      </w:r>
    </w:p>
    <w:p>
      <w:pPr>
        <w:pStyle w:val="FirstParagraph"/>
      </w:pPr>
      <w:r>
        <w:rPr>
          <w:bCs/>
          <w:b/>
        </w:rPr>
        <w:t xml:space="preserve">Date:</w:t>
      </w:r>
      <w:r>
        <w:t xml:space="preserve"> </w:t>
      </w:r>
      <w:r>
        <w:t xml:space="preserve">October 26, 2023</w:t>
      </w:r>
      <w:r>
        <w:br/>
      </w:r>
      <w:r>
        <w:rPr>
          <w:bCs/>
          <w:b/>
        </w:rPr>
        <w:t xml:space="preserve">Subject:</w:t>
      </w:r>
    </w:p>
    <w:bookmarkStart w:id="20" w:name="introduction-the-canvas-of-europe"/>
    <w:p>
      <w:pPr>
        <w:pStyle w:val="Heading2"/>
      </w:pPr>
      <w:r>
        <w:t xml:space="preserve">Introduction: The Canvas of Europe</w:t>
      </w:r>
    </w:p>
    <w:p>
      <w:pPr>
        <w:pStyle w:val="FirstParagraph"/>
      </w:pPr>
      <w:r>
        <w:t xml:space="preserve">To stand as a</w:t>
      </w:r>
      <w:r>
        <w:t xml:space="preserve"> </w:t>
      </w:r>
      <w:r>
        <w:t xml:space="preserve">Graphic Designer</w:t>
      </w:r>
      <w:r>
        <w:t xml:space="preserve"> </w:t>
      </w:r>
      <w:r>
        <w:t xml:space="preserve">in any major metropolitan hub is to accept a role that transcends mere aesthetics; it is to become a translator of complex ideas into visual narratives. However, when this role is situated within the unique geopolitical and cultural matrix of Belgium Brussels, the responsibility deepens significantly. Belgium Brussels serves not only as the capital city of Belgium but also as the de facto capital of Europe. For a</w:t>
      </w:r>
      <w:r>
        <w:t xml:space="preserve"> </w:t>
      </w:r>
      <w:r>
        <w:t xml:space="preserve">Graphic Designer</w:t>
      </w:r>
      <w:r>
        <w:t xml:space="preserve"> </w:t>
      </w:r>
      <w:r>
        <w:t xml:space="preserve">working here, every pixel placed on a canvas carries weight beyond commercial utility; it participates in a dialogue about diplomacy, diversity, history, and future governance. This reflection paper aims to explore the multifaceted nature of designing for this specific locale, analyzing how the identity of Brussels shapes the methodology and output of visual communication.</w:t>
      </w:r>
    </w:p>
    <w:bookmarkEnd w:id="20"/>
    <w:bookmarkStart w:id="21" w:name="the-multilingual-complexity"/>
    <w:p>
      <w:pPr>
        <w:pStyle w:val="Heading2"/>
      </w:pPr>
      <w:r>
        <w:t xml:space="preserve">The Multilingual Complexity</w:t>
      </w:r>
    </w:p>
    <w:p>
      <w:pPr>
        <w:pStyle w:val="FirstParagraph"/>
      </w:pPr>
      <w:r>
        <w:t xml:space="preserve">The most immediate challenge and opportunity for any</w:t>
      </w:r>
      <w:r>
        <w:t xml:space="preserve"> </w:t>
      </w:r>
      <w:r>
        <w:t xml:space="preserve">Graphic Designer</w:t>
      </w:r>
      <w:r>
        <w:t xml:space="preserve"> </w:t>
      </w:r>
      <w:r>
        <w:t xml:space="preserve">operating in Belgium Brussels is linguistic diversity. Unlike monolingual cities where design can rely on a single cultural lexicon, Brussels is a bustling intersection of French, Dutch, and English, often supplemented by the myriad languages of its international diplomatic corps. This linguistic plurality demands that visual design becomes more than just illustrative; it must be universally accessible yet culturally nuanced.</w:t>
      </w:r>
    </w:p>
    <w:p>
      <w:pPr>
        <w:pStyle w:val="BodyText"/>
      </w:pPr>
      <w:r>
        <w:t xml:space="preserve">In this context, typography takes on a new significance. It is not merely about selecting fonts that are aesthetically pleasing but choosing typefaces that respect the grammatical and orthographic rules of multiple languages while maintaining visual harmony. A successful</w:t>
      </w:r>
      <w:r>
        <w:t xml:space="preserve"> </w:t>
      </w:r>
      <w:r>
        <w:t xml:space="preserve">Graphic Designer</w:t>
      </w:r>
      <w:r>
        <w:t xml:space="preserve"> </w:t>
      </w:r>
      <w:r>
        <w:t xml:space="preserve">in Belgium Brussels must navigate the tension between clarity and creativity, ensuring that messages resonate across cultural boundaries without losing their specific local flavor. The design process here becomes an exercise in empathy, requiring a deep understanding of how different language structures impact layout, whitespace, and visual hierarchy.</w:t>
      </w:r>
    </w:p>
    <w:bookmarkEnd w:id="21"/>
    <w:bookmarkStart w:id="22" w:name="the-intersection-of-bureaucracy-and-art"/>
    <w:p>
      <w:pPr>
        <w:pStyle w:val="Heading2"/>
      </w:pPr>
      <w:r>
        <w:t xml:space="preserve">The Intersection of Bureaucracy and Art</w:t>
      </w:r>
    </w:p>
    <w:p>
      <w:pPr>
        <w:pStyle w:val="FirstParagraph"/>
      </w:pPr>
      <w:r>
        <w:t xml:space="preserve">Another defining characteristic of working as a</w:t>
      </w:r>
      <w:r>
        <w:t xml:space="preserve"> </w:t>
      </w:r>
      <w:r>
        <w:t xml:space="preserve">Graphic Designer</w:t>
      </w:r>
      <w:r>
        <w:t xml:space="preserve"> </w:t>
      </w:r>
      <w:r>
        <w:t xml:space="preserve">in Belgium Brussels is the proximity to institutional power. The city hosts the European Commission, the Council of the European Union, and numerous other international organizations. Consequently, much of the design work involves creating communications for institutions that are often perceived as bureaucratic or distant.</w:t>
      </w:r>
    </w:p>
    <w:p>
      <w:pPr>
        <w:pStyle w:val="BodyText"/>
      </w:pPr>
      <w:r>
        <w:t xml:space="preserve">The task at hand is to humanize these entities through design. A</w:t>
      </w:r>
      <w:r>
        <w:t xml:space="preserve"> </w:t>
      </w:r>
      <w:r>
        <w:t xml:space="preserve">Graphic Designer</w:t>
      </w:r>
      <w:r>
        <w:t xml:space="preserve"> </w:t>
      </w:r>
      <w:r>
        <w:t xml:space="preserve">in this environment acts as a bridge between the complex machinery of governance and the citizens it serves. This requires a style that balances authority with approachability. The aesthetic often leans towards clean, modernist principles—reflecting the EU’s ideals of transparency and unity—while incorporating vibrant elements that reflect the artistic soul of Belgium. The designer must constantly negotiate between strict corporate guidelines mandated by large institutions and the need for innovative, engaging visual storytelling.</w:t>
      </w:r>
    </w:p>
    <w:bookmarkEnd w:id="22"/>
    <w:bookmarkStart w:id="23" w:name="cultural-heritage-vs.-modern-identity"/>
    <w:p>
      <w:pPr>
        <w:pStyle w:val="Heading2"/>
      </w:pPr>
      <w:r>
        <w:t xml:space="preserve">Cultural Heritage vs. Modern Identity</w:t>
      </w:r>
    </w:p>
    <w:p>
      <w:pPr>
        <w:pStyle w:val="FirstParagraph"/>
      </w:pPr>
      <w:r>
        <w:t xml:space="preserve">Belgium Brussels possesses a rich tapestry of history, from its medieval Grand Place to its Art Nouveau architecture championed by Victor Horta. For a contemporary</w:t>
      </w:r>
      <w:r>
        <w:t xml:space="preserve"> </w:t>
      </w:r>
      <w:r>
        <w:t xml:space="preserve">Graphic Designer</w:t>
      </w:r>
      <w:r>
        <w:t xml:space="preserve">, this heritage is both an inspiration and a benchmark. The city’s identity is deeply rooted in artistic movements such as Surrealism (through René Magritte) and Comic Strip art (via Hergé).</w:t>
      </w:r>
    </w:p>
    <w:p>
      <w:pPr>
        <w:pStyle w:val="BodyText"/>
      </w:pPr>
      <w:r>
        <w:t xml:space="preserve">Reflecting on my practice, I find that engaging with this legacy requires more than superficial homage. It demands a critical engagement with the idea of "Belgian-ness." How does one design for a city that defines itself through irony, creativity, and contradiction? The role of the</w:t>
      </w:r>
      <w:r>
        <w:t xml:space="preserve"> </w:t>
      </w:r>
      <w:r>
        <w:t xml:space="preserve">Graphic Designer</w:t>
      </w:r>
      <w:r>
        <w:t xml:space="preserve"> </w:t>
      </w:r>
      <w:r>
        <w:t xml:space="preserve">here is to modernize these traditions without erasing them. This might involve using minimalist layouts to echo Magritte’s surrealism or employing narrative sequencing in infographics that nods to the comic strip tradition. The design must feel contemporary enough for a global capital while remaining respectful of its distinct local character.</w:t>
      </w:r>
    </w:p>
    <w:bookmarkEnd w:id="23"/>
    <w:bookmarkStart w:id="24" w:name="Xb6ffbb4302c3407a9709fea34ffcb0b3f7d22b9"/>
    <w:p>
      <w:pPr>
        <w:pStyle w:val="Heading2"/>
      </w:pPr>
      <w:r>
        <w:t xml:space="preserve">The Role of the Graphic Designer in Social Cohesion</w:t>
      </w:r>
    </w:p>
    <w:p>
      <w:pPr>
        <w:pStyle w:val="FirstParagraph"/>
      </w:pPr>
      <w:r>
        <w:t xml:space="preserve">Beyond institutional and historical contexts, Belgium Brussels is a city undergoing rapid demographic changes. It is a melting pot of cultures, with over 180 nationalities represented. As a</w:t>
      </w:r>
      <w:r>
        <w:t xml:space="preserve"> </w:t>
      </w:r>
      <w:r>
        <w:t xml:space="preserve">Graphic Designer</w:t>
      </w:r>
      <w:r>
        <w:t xml:space="preserve">, there is an ethical imperative to create inclusive visuals that reflect this diversity. Representation in design matters; it validates the identities of marginalized communities and fosters social cohesion.</w:t>
      </w:r>
    </w:p>
    <w:p>
      <w:pPr>
        <w:pStyle w:val="BodyText"/>
      </w:pPr>
      <w:r>
        <w:t xml:space="preserve">In projects aimed at public services, housing, or cultural integration, the</w:t>
      </w:r>
      <w:r>
        <w:t xml:space="preserve"> </w:t>
      </w:r>
      <w:r>
        <w:t xml:space="preserve">Graphic Designer</w:t>
      </w:r>
      <w:r>
        <w:t xml:space="preserve"> </w:t>
      </w:r>
      <w:r>
        <w:t xml:space="preserve">must ensure that imagery and color schemes are inclusive rather than exclusionary. This goes beyond simply diversifying stock photography; it involves deconstructing unconscious biases in visual communication. By doing so, we contribute to a more unified Brussels where design serves as a tool for inclusion rather than division.</w:t>
      </w:r>
    </w:p>
    <w:bookmarkEnd w:id="24"/>
    <w:bookmarkStart w:id="25" w:name="X24880c0cb892f8254ea107326696066e1142715"/>
    <w:p>
      <w:pPr>
        <w:pStyle w:val="Heading2"/>
      </w:pPr>
      <w:r>
        <w:t xml:space="preserve">Conclusion: Designing for the Heart of Europe</w:t>
      </w:r>
    </w:p>
    <w:p>
      <w:pPr>
        <w:pStyle w:val="FirstParagraph"/>
      </w:pPr>
      <w:r>
        <w:t xml:space="preserve">In conclusion, being a</w:t>
      </w:r>
      <w:r>
        <w:t xml:space="preserve"> </w:t>
      </w:r>
      <w:r>
        <w:t xml:space="preserve">Graphic Designer</w:t>
      </w:r>
      <w:r>
        <w:t xml:space="preserve"> </w:t>
      </w:r>
      <w:r>
        <w:t xml:space="preserve">in Belgium Brussels is not just about producing attractive visuals; it is an intellectual and cultural endeavor. It requires navigating linguistic complexities, bridging the gap between bureaucracy and public engagement, honoring artistic heritage while innovating for the future, and promoting social inclusivity. The city of Belgium Brussels provides a unique laboratory for design experimentation due to its status as a microcosm of global interaction.</w:t>
      </w:r>
    </w:p>
    <w:p>
      <w:pPr>
        <w:pStyle w:val="BodyText"/>
      </w:pPr>
      <w:r>
        <w:t xml:space="preserve">As I continue my professional journey in this vibrant capital, I remain committed to viewing design as a form of civic duty. Every poster, website interface, and brand identity crafted by a</w:t>
      </w:r>
      <w:r>
        <w:t xml:space="preserve"> </w:t>
      </w:r>
      <w:r>
        <w:t xml:space="preserve">Graphic Designer</w:t>
      </w:r>
      <w:r>
        <w:t xml:space="preserve"> </w:t>
      </w:r>
      <w:r>
        <w:t xml:space="preserve">here contributes to the ongoing narrative of Brussels. It is a narrative that values dialogue over monologue and connection over isolation. In this light, the work of designing in Belgium Brussels becomes an act of hope—a visual argument for a more understanding, creative, and cohesive European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Belgium Brussels</dc:title>
  <dc:creator/>
  <dc:language>en</dc:language>
  <cp:keywords/>
  <dcterms:created xsi:type="dcterms:W3CDTF">2026-07-29T10:32:32Z</dcterms:created>
  <dcterms:modified xsi:type="dcterms:W3CDTF">2026-07-29T10:32:32Z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