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Graphic</w:t>
      </w:r>
      <w:r>
        <w:t xml:space="preserve"> </w:t>
      </w:r>
      <w:r>
        <w:t xml:space="preserve">Designer</w:t>
      </w:r>
      <w:r>
        <w:t xml:space="preserve"> </w:t>
      </w:r>
      <w:r>
        <w:t xml:space="preserve">in</w:t>
      </w:r>
      <w:r>
        <w:t xml:space="preserve"> </w:t>
      </w:r>
      <w:r>
        <w:t xml:space="preserve">China</w:t>
      </w:r>
      <w:r>
        <w:t xml:space="preserve"> </w:t>
      </w:r>
      <w:r>
        <w:t xml:space="preserve">Guangzhou</w:t>
      </w:r>
    </w:p>
    <w:bookmarkStart w:id="25" w:name="X8fd153528407a1749c1d51724f31f70b2b33ecb"/>
    <w:p>
      <w:pPr>
        <w:pStyle w:val="Heading1"/>
      </w:pPr>
      <w:r>
        <w:t xml:space="preserve">Bridging Tradition and Innovation: A Reflection on the Role of a Graphic Designer in China Guangzhou</w:t>
      </w:r>
    </w:p>
    <w:p>
      <w:pPr>
        <w:pStyle w:val="FirstParagraph"/>
      </w:pPr>
      <w:r>
        <w:t xml:space="preserve">The city of Guangzhou, historically known as Canton, has long stood as a testament to the enduring power of trade, culture, and innovation. Situated in the heart of the Pearl River Delta within</w:t>
      </w:r>
      <w:r>
        <w:t xml:space="preserve"> </w:t>
      </w:r>
      <w:r>
        <w:rPr>
          <w:bCs/>
          <w:b/>
        </w:rPr>
        <w:t xml:space="preserve">China Guangzhou</w:t>
      </w:r>
      <w:r>
        <w:t xml:space="preserve">, this metropolis is not merely a commercial hub but a vibrant canvas where ancient traditions collide with hyper-modern aesthetics. As I reflect on my journey and observations within this dynamic environment, it becomes increasingly clear that the role of a</w:t>
      </w:r>
      <w:r>
        <w:t xml:space="preserve"> </w:t>
      </w:r>
      <w:r>
        <w:rPr>
          <w:bCs/>
          <w:b/>
        </w:rPr>
        <w:t xml:space="preserve">Graphic Designer</w:t>
      </w:r>
      <w:r>
        <w:t xml:space="preserve"> </w:t>
      </w:r>
      <w:r>
        <w:t xml:space="preserve">here is far more than the arrangement of visual elements. It is an act of cultural translation, economic facilitation, and social commentary. In</w:t>
      </w:r>
      <w:r>
        <w:t xml:space="preserve"> </w:t>
      </w:r>
      <w:r>
        <w:rPr>
          <w:bCs/>
          <w:b/>
        </w:rPr>
        <w:t xml:space="preserve">China Guangzhou</w:t>
      </w:r>
      <w:r>
        <w:t xml:space="preserve">, a</w:t>
      </w:r>
      <w:r>
        <w:t xml:space="preserve"> </w:t>
      </w:r>
      <w:r>
        <w:rPr>
          <w:bCs/>
          <w:b/>
        </w:rPr>
        <w:t xml:space="preserve">Graphic Designer</w:t>
      </w:r>
      <w:r>
        <w:t xml:space="preserve"> </w:t>
      </w:r>
      <w:r>
        <w:t xml:space="preserve">serves as a critical bridge between local heritage and global consumerism, navigating a landscape that moves at breathtaking speed.</w:t>
      </w:r>
    </w:p>
    <w:bookmarkStart w:id="20" w:name="the-cultural-tapestry-of-guangzhou"/>
    <w:p>
      <w:pPr>
        <w:pStyle w:val="Heading2"/>
      </w:pPr>
      <w:r>
        <w:t xml:space="preserve">The Cultural Tapestry of Guangzhou</w:t>
      </w:r>
    </w:p>
    <w:p>
      <w:pPr>
        <w:pStyle w:val="FirstParagraph"/>
      </w:pPr>
      <w:r>
        <w:t xml:space="preserve">To understand the impact of design in this region, one must first appreciate the unique cultural fabric of Guangzhou. The city is famous for its culinary excellence, rich Lingnan culture, and history as one of China’s earliest open ports. For a</w:t>
      </w:r>
      <w:r>
        <w:t xml:space="preserve"> </w:t>
      </w:r>
      <w:r>
        <w:rPr>
          <w:bCs/>
          <w:b/>
        </w:rPr>
        <w:t xml:space="preserve">Graphic Designer</w:t>
      </w:r>
      <w:r>
        <w:t xml:space="preserve">, this presents both a challenge and an opportunity. The visual language required here cannot be generic; it must resonate with the specific sensibilities of the local population while appealing to international visitors who flock to the Canton Fair annually.</w:t>
      </w:r>
    </w:p>
    <w:p>
      <w:pPr>
        <w:pStyle w:val="BodyText"/>
      </w:pPr>
      <w:r>
        <w:t xml:space="preserve">In my reflections, I have noted how traditional symbols—such as the lychee, the pearl, or intricate patterns from Lingnan architecture—are frequently reinterpreted in modern digital formats. A skilled</w:t>
      </w:r>
      <w:r>
        <w:t xml:space="preserve"> </w:t>
      </w:r>
      <w:r>
        <w:rPr>
          <w:bCs/>
          <w:b/>
        </w:rPr>
        <w:t xml:space="preserve">Graphic Designer</w:t>
      </w:r>
      <w:r>
        <w:t xml:space="preserve"> </w:t>
      </w:r>
      <w:r>
        <w:t xml:space="preserve">in this context does not simply copy these motifs but deconstructs them, infusing them with contemporary minimalism or bold color palettes that align with current global trends. This fusion creates a visual identity that feels authentic to</w:t>
      </w:r>
      <w:r>
        <w:t xml:space="preserve"> </w:t>
      </w:r>
      <w:r>
        <w:rPr>
          <w:bCs/>
          <w:b/>
        </w:rPr>
        <w:t xml:space="preserve">China Guangzhou</w:t>
      </w:r>
      <w:r>
        <w:t xml:space="preserve"> </w:t>
      </w:r>
      <w:r>
        <w:t xml:space="preserve">yet accessible to the world. The designer becomes a curator of heritage, ensuring that as the city modernizes, its visual soul remains intact.</w:t>
      </w:r>
    </w:p>
    <w:bookmarkEnd w:id="20"/>
    <w:bookmarkStart w:id="21" w:name="Xc7b136fefe50eaaa6154d28ad3b0a27da86a9a9"/>
    <w:p>
      <w:pPr>
        <w:pStyle w:val="Heading2"/>
      </w:pPr>
      <w:r>
        <w:t xml:space="preserve">The Pace of Innovation and Digital Integration</w:t>
      </w:r>
    </w:p>
    <w:p>
      <w:pPr>
        <w:pStyle w:val="FirstParagraph"/>
      </w:pPr>
      <w:r>
        <w:rPr>
          <w:bCs/>
          <w:b/>
        </w:rPr>
        <w:t xml:space="preserve">China Guangzhou</w:t>
      </w:r>
      <w:r>
        <w:t xml:space="preserve"> </w:t>
      </w:r>
      <w:r>
        <w:t xml:space="preserve">is undeniably a hub for technology and e-commerce. The integration of digital platforms into daily life here is seamless, with mobile payments, social commerce via WeChat, and live-streaming sales becoming the norm. For the</w:t>
      </w:r>
      <w:r>
        <w:t xml:space="preserve"> </w:t>
      </w:r>
      <w:r>
        <w:rPr>
          <w:bCs/>
          <w:b/>
        </w:rPr>
        <w:t xml:space="preserve">Graphic Designer</w:t>
      </w:r>
      <w:r>
        <w:t xml:space="preserve">, this shift has radically altered the workflow and deliverables. Static print design still holds value in high-end branding and packaging for export goods, but the primary battleground for visual communication is now digital.</w:t>
      </w:r>
    </w:p>
    <w:p>
      <w:pPr>
        <w:pStyle w:val="BodyText"/>
      </w:pPr>
      <w:r>
        <w:t xml:space="preserve">I have observed that a successful</w:t>
      </w:r>
      <w:r>
        <w:t xml:space="preserve"> </w:t>
      </w:r>
      <w:r>
        <w:rPr>
          <w:bCs/>
          <w:b/>
        </w:rPr>
        <w:t xml:space="preserve">Graphic Designer</w:t>
      </w:r>
      <w:r>
        <w:t xml:space="preserve"> </w:t>
      </w:r>
      <w:r>
        <w:t xml:space="preserve">in this city must be adept at creating content that stops the scroll. The attention span of consumers on platforms like Xiaohongshu (Little Red Book) or Douyin is fleeting. Therefore, design choices must be immediate, impactful, and optimized for small screens. This requires a deep understanding of user experience (UX) principles combined with traditional graphic design fundamentals. The</w:t>
      </w:r>
      <w:r>
        <w:t xml:space="preserve"> </w:t>
      </w:r>
      <w:r>
        <w:rPr>
          <w:bCs/>
          <w:b/>
        </w:rPr>
        <w:t xml:space="preserve">Graphic Designer</w:t>
      </w:r>
      <w:r>
        <w:t xml:space="preserve"> </w:t>
      </w:r>
      <w:r>
        <w:t xml:space="preserve">in Guangzhou is no longer just an artist but a strategist who understands how visual hierarchy influences conversion rates in a highly competitive digital marketplace.</w:t>
      </w:r>
    </w:p>
    <w:bookmarkEnd w:id="21"/>
    <w:bookmarkStart w:id="22" w:name="Xe886debcacb7ead0f589b718b42dafc6f57e620"/>
    <w:p>
      <w:pPr>
        <w:pStyle w:val="Heading2"/>
      </w:pPr>
      <w:r>
        <w:t xml:space="preserve">The Intersection of Global Trade and Local Identity</w:t>
      </w:r>
    </w:p>
    <w:p>
      <w:pPr>
        <w:pStyle w:val="FirstParagraph"/>
      </w:pPr>
      <w:r>
        <w:t xml:space="preserve">The Canton Fair, held biannually in Guangzhou, draws buyers from every corner of the globe. This event underscores the city’s role as a manufacturing and trade powerhouse. Consequently, many businesses in</w:t>
      </w:r>
      <w:r>
        <w:t xml:space="preserve"> </w:t>
      </w:r>
      <w:r>
        <w:rPr>
          <w:bCs/>
          <w:b/>
        </w:rPr>
        <w:t xml:space="preserve">China Guangzhou</w:t>
      </w:r>
      <w:r>
        <w:t xml:space="preserve"> </w:t>
      </w:r>
      <w:r>
        <w:t xml:space="preserve">operate with an export-oriented mindset. For these clients, the</w:t>
      </w:r>
      <w:r>
        <w:t xml:space="preserve"> </w:t>
      </w:r>
      <w:r>
        <w:rPr>
          <w:bCs/>
          <w:b/>
        </w:rPr>
        <w:t xml:space="preserve">Graphic Designer</w:t>
      </w:r>
      <w:r>
        <w:t xml:space="preserve"> </w:t>
      </w:r>
      <w:r>
        <w:t xml:space="preserve">plays a pivotal role in international branding.</w:t>
      </w:r>
    </w:p>
    <w:p>
      <w:pPr>
        <w:pStyle w:val="BodyText"/>
      </w:pPr>
      <w:r>
        <w:t xml:space="preserve">I have reflected on the complexity of designing for cross-cultural appeal. A logo or packaging design that works well domestically might fail to resonate with European or American markets due to color symbolism or typographic nuances. The</w:t>
      </w:r>
      <w:r>
        <w:t xml:space="preserve"> </w:t>
      </w:r>
      <w:r>
        <w:rPr>
          <w:bCs/>
          <w:b/>
        </w:rPr>
        <w:t xml:space="preserve">Graphic Designer</w:t>
      </w:r>
      <w:r>
        <w:t xml:space="preserve"> </w:t>
      </w:r>
      <w:r>
        <w:t xml:space="preserve">must possess a nuanced understanding of global semiotics. They must balance local preferences with international standards, ensuring that the brand identity of a Guangzhou-based company is perceived as trustworthy and sophisticated abroad. This dual responsibility adds significant weight to the role, transforming it from a creative service into a strategic business function.</w:t>
      </w:r>
    </w:p>
    <w:bookmarkEnd w:id="22"/>
    <w:bookmarkStart w:id="23" w:name="social-responsibility-and-ethical-design"/>
    <w:p>
      <w:pPr>
        <w:pStyle w:val="Heading2"/>
      </w:pPr>
      <w:r>
        <w:t xml:space="preserve">Social Responsibility and Ethical Design</w:t>
      </w:r>
    </w:p>
    <w:p>
      <w:pPr>
        <w:pStyle w:val="FirstParagraph"/>
      </w:pPr>
      <w:r>
        <w:t xml:space="preserve">Beyond commerce and culture, I have also considered the social implications of design in this rapidly urbanizing city. As Guangzhou expands, issues such as sustainability, inclusivity, and public information dissemination become paramount. A forward-thinking</w:t>
      </w:r>
      <w:r>
        <w:t xml:space="preserve"> </w:t>
      </w:r>
      <w:r>
        <w:rPr>
          <w:bCs/>
          <w:b/>
        </w:rPr>
        <w:t xml:space="preserve">Graphic Designer</w:t>
      </w:r>
      <w:r>
        <w:t xml:space="preserve"> </w:t>
      </w:r>
      <w:r>
        <w:t xml:space="preserve">in this region is increasingly called upon to advocate for ethical practices.</w:t>
      </w:r>
    </w:p>
    <w:p>
      <w:pPr>
        <w:pStyle w:val="BodyText"/>
      </w:pPr>
      <w:r>
        <w:t xml:space="preserve">This includes designing eco-friendly packaging that reduces waste for the city’s bustling retail sector, or creating clear visual systems for public transportation that assist both locals and tourists who may not speak the language. In reflecting on my time here, I realize that the power of a</w:t>
      </w:r>
      <w:r>
        <w:t xml:space="preserve"> </w:t>
      </w:r>
      <w:r>
        <w:rPr>
          <w:bCs/>
          <w:b/>
        </w:rPr>
        <w:t xml:space="preserve">Graphic Designer</w:t>
      </w:r>
      <w:r>
        <w:t xml:space="preserve"> </w:t>
      </w:r>
      <w:r>
        <w:t xml:space="preserve">lies in its ability to inform and guide society. In</w:t>
      </w:r>
      <w:r>
        <w:t xml:space="preserve"> </w:t>
      </w:r>
      <w:r>
        <w:rPr>
          <w:bCs/>
          <w:b/>
        </w:rPr>
        <w:t xml:space="preserve">China Guangzhou</w:t>
      </w:r>
      <w:r>
        <w:t xml:space="preserve">, where diversity meets density, clear visual communication is essential for social cohesion. The designer contributes to the public good by making information accessible and promoting sustainable behaviors through compelling visual narratives.</w:t>
      </w:r>
    </w:p>
    <w:bookmarkEnd w:id="23"/>
    <w:bookmarkStart w:id="24" w:name="X49258686f548ee6fa673f640e089cb7f26be7b7"/>
    <w:p>
      <w:pPr>
        <w:pStyle w:val="Heading2"/>
      </w:pPr>
      <w:r>
        <w:t xml:space="preserve">Conclusion: The Evolving Identity of the Designer</w:t>
      </w:r>
    </w:p>
    <w:p>
      <w:pPr>
        <w:pStyle w:val="FirstParagraph"/>
      </w:pPr>
      <w:r>
        <w:t xml:space="preserve">In conclusion, my reflection on the role of a</w:t>
      </w:r>
      <w:r>
        <w:t xml:space="preserve"> </w:t>
      </w:r>
      <w:r>
        <w:rPr>
          <w:bCs/>
          <w:b/>
        </w:rPr>
        <w:t xml:space="preserve">Graphic Designer</w:t>
      </w:r>
      <w:r>
        <w:t xml:space="preserve"> </w:t>
      </w:r>
      <w:r>
        <w:t xml:space="preserve">in</w:t>
      </w:r>
      <w:r>
        <w:t xml:space="preserve"> </w:t>
      </w:r>
      <w:r>
        <w:rPr>
          <w:bCs/>
          <w:b/>
        </w:rPr>
        <w:t xml:space="preserve">China Guangzhou</w:t>
      </w:r>
      <w:r>
        <w:t xml:space="preserve"> </w:t>
      </w:r>
      <w:r>
        <w:t xml:space="preserve">reveals a profession that is dynamic, multifaceted, and deeply embedded in the socio-economic fabric of the city. It is not enough to be technically proficient; one must be culturally attuned, digitally savvy, and ethically conscious. The unique environment of Guangzhou demands a designer who can weave together the threads of history and modernity.</w:t>
      </w:r>
    </w:p>
    <w:p>
      <w:pPr>
        <w:pStyle w:val="BodyText"/>
      </w:pPr>
      <w:r>
        <w:t xml:space="preserve">As I look toward the future, it is evident that the demand for high-quality, contextually aware design will only grow. The</w:t>
      </w:r>
      <w:r>
        <w:t xml:space="preserve"> </w:t>
      </w:r>
      <w:r>
        <w:rPr>
          <w:bCs/>
          <w:b/>
        </w:rPr>
        <w:t xml:space="preserve">Graphic Designer</w:t>
      </w:r>
      <w:r>
        <w:t xml:space="preserve"> </w:t>
      </w:r>
      <w:r>
        <w:t xml:space="preserve">in this vibrant Chinese metropolis is not just a creator of images but a shaper of reality, influencing how people perceive their city and interact with global brands. Through careful reflection on these experiences, I have come to appreciate that design in Guangzhou is an ongoing conversation between the past and the future, mediated by the creative vision of those who dare to visualize what is yet to come.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a Graphic Designer in China Guangzhou</dc:title>
  <dc:creator/>
  <dc:language>en</dc:language>
  <cp:keywords/>
  <dcterms:created xsi:type="dcterms:W3CDTF">2026-07-29T10:37:26Z</dcterms:created>
  <dcterms:modified xsi:type="dcterms:W3CDTF">2026-07-29T10:37:26Z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