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Paris</w:t>
      </w:r>
    </w:p>
    <w:bookmarkStart w:id="25" w:name="Xa40bb46b5544eb78965a1bbc9c35702a3dd9197"/>
    <w:p>
      <w:pPr>
        <w:pStyle w:val="Heading1"/>
      </w:pPr>
      <w:r>
        <w:t xml:space="preserve">Bridging Heritage and Modernity: A Reflection on the Role of the Graphic Designer in France, Paris</w:t>
      </w:r>
    </w:p>
    <w:p>
      <w:pPr>
        <w:pStyle w:val="FirstParagraph"/>
      </w:pPr>
      <w:r>
        <w:t xml:space="preserve">The city of</w:t>
      </w:r>
      <w:r>
        <w:t xml:space="preserve"> </w:t>
      </w:r>
      <w:r>
        <w:rPr>
          <w:bCs/>
          <w:b/>
        </w:rPr>
        <w:t xml:space="preserve">France Paris</w:t>
      </w:r>
      <w:r>
        <w:t xml:space="preserve">, often referred to simply as Paris, stands not merely as a geographical location but as a profound cultural epicenter. It is a metropolis where history breathes through its cobblestone streets and where the avant-garde constantly challenges the status quo in its galleries and studios. For any creative professional, understanding this unique ecosystem is crucial. However, specifically for the</w:t>
      </w:r>
      <w:r>
        <w:t xml:space="preserve"> </w:t>
      </w:r>
      <w:r>
        <w:rPr>
          <w:bCs/>
          <w:b/>
        </w:rPr>
        <w:t xml:space="preserve">Graphic Designer</w:t>
      </w:r>
      <w:r>
        <w:t xml:space="preserve">, Paris represents a complex intersection of deep-rooted tradition and relentless innovation. This reflection paper explores the nuanced role of graphic design within this specific context, examining how designers navigate the weight of artistic history while addressing contemporary global communication needs.</w:t>
      </w:r>
    </w:p>
    <w:bookmarkStart w:id="20" w:name="Xa089a592a463c0eb464a0e0d1d8103667326a9b"/>
    <w:p>
      <w:pPr>
        <w:pStyle w:val="Heading2"/>
      </w:pPr>
      <w:r>
        <w:t xml:space="preserve">The Weight of History and Aesthetic Legacy</w:t>
      </w:r>
    </w:p>
    <w:p>
      <w:pPr>
        <w:pStyle w:val="FirstParagraph"/>
      </w:pPr>
      <w:r>
        <w:t xml:space="preserve">To practice as a</w:t>
      </w:r>
      <w:r>
        <w:t xml:space="preserve"> </w:t>
      </w:r>
      <w:r>
        <w:rPr>
          <w:bCs/>
          <w:b/>
        </w:rPr>
        <w:t xml:space="preserve">Graphic Designer </w:t>
      </w:r>
      <w:r>
        <w:t xml:space="preserve">in</w:t>
      </w:r>
      <w:r>
        <w:t xml:space="preserve"> </w:t>
      </w:r>
      <w:r>
        <w:rPr>
          <w:bCs/>
          <w:b/>
        </w:rPr>
        <w:t xml:space="preserve">France Paris</w:t>
      </w:r>
      <w:r>
        <w:t xml:space="preserve">, one must first acknowledge the overwhelming influence of the past. Paris has long been synonymous with high art, luxury, and refined taste. From the Art Nouveau movements of Alphonse Mucha to the revolutionary poster designs of Henri de Toulouse-Lautrec, and later to the brutalist typography influenced by Swiss design but adapted by French sensibilities,</w:t>
      </w:r>
      <w:r>
        <w:t xml:space="preserve"> </w:t>
      </w:r>
      <w:r>
        <w:rPr>
          <w:bCs/>
          <w:b/>
        </w:rPr>
        <w:t xml:space="preserve">France Paris</w:t>
      </w:r>
      <w:r>
        <w:t xml:space="preserve"> </w:t>
      </w:r>
      <w:r>
        <w:t xml:space="preserve">has set global standards for visual communication. A graphic designer working here cannot escape this lineage. The expectation is not merely for functionality or trendiness, but for a certain level of intellectual rigor and aesthetic sophistication.</w:t>
      </w:r>
    </w:p>
    <w:p>
      <w:pPr>
        <w:pStyle w:val="BodyText"/>
      </w:pPr>
      <w:r>
        <w:t xml:space="preserve">This historical context demands that the modern</w:t>
      </w:r>
      <w:r>
        <w:t xml:space="preserve"> </w:t>
      </w:r>
      <w:r>
        <w:rPr>
          <w:bCs/>
          <w:b/>
        </w:rPr>
        <w:t xml:space="preserve">Graphic Designer </w:t>
      </w:r>
      <w:r>
        <w:t xml:space="preserve">demonstrate a respect for craft. In</w:t>
      </w:r>
      <w:r>
        <w:t xml:space="preserve"> </w:t>
      </w:r>
      <w:r>
        <w:rPr>
          <w:bCs/>
          <w:b/>
        </w:rPr>
        <w:t xml:space="preserve">France Paris</w:t>
      </w:r>
      <w:r>
        <w:t xml:space="preserve">, there is a prevailing belief that design is an extension of philosophy. Therefore, the work produced must often possess narrative depth. A logo or a poster is not just an identifier; it is expected to tell a story that resonates with local sensibilities while appealing to an international audience. The designer must balance the "French touch"—characterized by elegance, minimalism, and wit—with the universal language of modern visual culture.</w:t>
      </w:r>
    </w:p>
    <w:bookmarkEnd w:id="20"/>
    <w:bookmarkStart w:id="21" w:name="X76ae78ddb3f3de5042e0c279c074907b7fc098e"/>
    <w:p>
      <w:pPr>
        <w:pStyle w:val="Heading2"/>
      </w:pPr>
      <w:r>
        <w:t xml:space="preserve">Navigating Professional Dynamics and Language</w:t>
      </w:r>
    </w:p>
    <w:p>
      <w:pPr>
        <w:pStyle w:val="FirstParagraph"/>
      </w:pPr>
      <w:r>
        <w:t xml:space="preserve">Beyond aesthetics, the practice of design in</w:t>
      </w:r>
      <w:r>
        <w:t xml:space="preserve"> </w:t>
      </w:r>
      <w:r>
        <w:rPr>
          <w:bCs/>
          <w:b/>
        </w:rPr>
        <w:t xml:space="preserve">France Paris </w:t>
      </w:r>
      <w:r>
        <w:t xml:space="preserve">is deeply tied to linguistic and cultural nuances. While English is widely spoken in international corporate sectors, the heart of creative strategy often beats in French. For a</w:t>
      </w:r>
      <w:r>
        <w:t xml:space="preserve"> </w:t>
      </w:r>
      <w:r>
        <w:rPr>
          <w:bCs/>
          <w:b/>
        </w:rPr>
        <w:t xml:space="preserve">Graphic Designer</w:t>
      </w:r>
      <w:r>
        <w:t xml:space="preserve">, proficiency in language is not just about translation; it is about understanding puns, idioms, and the rhythmic structure of typography itself. French typography has a distinct character, often favoring generous kerning and elegant serif fonts that convey authority and grace. Ignoring these subtleties can lead to work that feels foreign or disconnected from the local market.</w:t>
      </w:r>
    </w:p>
    <w:p>
      <w:pPr>
        <w:pStyle w:val="BodyText"/>
      </w:pPr>
      <w:r>
        <w:t xml:space="preserve">Furthermore, the professional hierarchy in</w:t>
      </w:r>
      <w:r>
        <w:t xml:space="preserve"> </w:t>
      </w:r>
      <w:r>
        <w:rPr>
          <w:bCs/>
          <w:b/>
        </w:rPr>
        <w:t xml:space="preserve">France Paris </w:t>
      </w:r>
      <w:r>
        <w:t xml:space="preserve">tends to be more formal than in some Anglo-Saxon countries. The relationship between art direction and design execution can sometimes be strictly defined, requiring the</w:t>
      </w:r>
      <w:r>
        <w:t xml:space="preserve"> </w:t>
      </w:r>
      <w:r>
        <w:rPr>
          <w:bCs/>
          <w:b/>
        </w:rPr>
        <w:t xml:space="preserve">Graphic Designer </w:t>
      </w:r>
      <w:r>
        <w:t xml:space="preserve">to demonstrate not just technical skill but also deference to established hierarchies while finding ways to assert creative agency. Understanding these soft skills is as important as mastering Adobe Creative Cloud or Figma. Success in this environment requires a diplomat’s approach: respectful yet bold, traditional yet modern.</w:t>
      </w:r>
    </w:p>
    <w:bookmarkEnd w:id="21"/>
    <w:bookmarkStart w:id="22" w:name="X0fed5aed1afbb3689bb2451b0f796733e7d28cc"/>
    <w:p>
      <w:pPr>
        <w:pStyle w:val="Heading2"/>
      </w:pPr>
      <w:r>
        <w:t xml:space="preserve">The Digital Transformation and Global Connectivity</w:t>
      </w:r>
    </w:p>
    <w:p>
      <w:pPr>
        <w:pStyle w:val="FirstParagraph"/>
      </w:pPr>
      <w:r>
        <w:t xml:space="preserve">Despite its reverence for tradition,</w:t>
      </w:r>
      <w:r>
        <w:t xml:space="preserve"> </w:t>
      </w:r>
      <w:r>
        <w:rPr>
          <w:bCs/>
          <w:b/>
        </w:rPr>
        <w:t xml:space="preserve">France Paris </w:t>
      </w:r>
      <w:r>
        <w:t xml:space="preserve">is rapidly evolving into a digital hub. The rise of tech startups in the "Station F" ecosystem has introduced a new wave of design thinking to the city. Here, the role of the</w:t>
      </w:r>
      <w:r>
        <w:t xml:space="preserve"> </w:t>
      </w:r>
      <w:r>
        <w:rPr>
          <w:bCs/>
          <w:b/>
        </w:rPr>
        <w:t xml:space="preserve">Graphic Designer </w:t>
      </w:r>
      <w:r>
        <w:t xml:space="preserve">is shifting from purely print-based aesthetics to user experience (UX) and user interface (UI) design. However, this digital shift does not erase the traditional expectations; rather, it hybridizes them.</w:t>
      </w:r>
    </w:p>
    <w:p>
      <w:pPr>
        <w:pStyle w:val="BodyText"/>
      </w:pPr>
      <w:r>
        <w:t xml:space="preserve">A successful</w:t>
      </w:r>
      <w:r>
        <w:t xml:space="preserve"> </w:t>
      </w:r>
      <w:r>
        <w:rPr>
          <w:bCs/>
          <w:b/>
        </w:rPr>
        <w:t xml:space="preserve">Graphic Designer </w:t>
      </w:r>
      <w:r>
        <w:t xml:space="preserve">in</w:t>
      </w:r>
      <w:r>
        <w:t xml:space="preserve"> </w:t>
      </w:r>
      <w:r>
        <w:rPr>
          <w:bCs/>
          <w:b/>
        </w:rPr>
        <w:t xml:space="preserve">France Paris</w:t>
      </w:r>
    </w:p>
    <w:p>
      <w:pPr>
        <w:pStyle w:val="BodyText"/>
      </w:pPr>
      <w:r>
        <w:t xml:space="preserve"> s today must be bilingual in both culture and code. They must create digital experiences that feel as polished and intentional as a printed brochure from the 1960s, while utilizing cutting-edge technologies like motion graphics and interactive web design. The challenge lies in maintaining the "Parisian" soul within digital formats that are inherently globalized. How does one retain local identity when designing for a worldwide app? This is the central paradox faced by designers in this city.</w:t>
      </w:r>
    </w:p>
    <w:bookmarkEnd w:id="22"/>
    <w:bookmarkStart w:id="23" w:name="sustainability-and-social-responsibility"/>
    <w:p>
      <w:pPr>
        <w:pStyle w:val="Heading2"/>
      </w:pPr>
      <w:r>
        <w:t xml:space="preserve">Sustainability and Social Responsibility</w:t>
      </w:r>
    </w:p>
    <w:p>
      <w:pPr>
        <w:pStyle w:val="FirstParagraph"/>
      </w:pPr>
      <w:r>
        <w:t xml:space="preserve">In recent years,</w:t>
      </w:r>
      <w:r>
        <w:t xml:space="preserve"> </w:t>
      </w:r>
      <w:r>
        <w:rPr>
          <w:bCs/>
          <w:b/>
        </w:rPr>
        <w:t xml:space="preserve">France Paris</w:t>
      </w:r>
    </w:p>
    <w:p>
      <w:pPr>
        <w:pStyle w:val="BodyText"/>
      </w:pPr>
      <w:r>
        <w:t xml:space="preserve"> s has also become a leader in environmental consciousness. The French government has implemented strict regulations regarding advertising waste and sustainability. For the</w:t>
      </w:r>
      <w:r>
        <w:t xml:space="preserve"> </w:t>
      </w:r>
      <w:r>
        <w:rPr>
          <w:iCs/>
          <w:i/>
        </w:rPr>
        <w:t xml:space="preserve">Graphic Designer</w:t>
      </w:r>
      <w:r>
        <w:t xml:space="preserve">, this means that material choices are under intense scrutiny. Digital-first strategies are not just about efficiency but often mandated by law to reduce carbon footprints. Additionally, print designs must consider eco-friendly papers and soy-based inks.</w:t>
      </w:r>
    </w:p>
    <w:p>
      <w:pPr>
        <w:pStyle w:val="BodyText"/>
      </w:pPr>
      <w:r>
        <w:t xml:space="preserve">This regulatory environment forces the</w:t>
      </w:r>
      <w:r>
        <w:t xml:space="preserve"> </w:t>
      </w:r>
      <w:r>
        <w:rPr>
          <w:bCs/>
          <w:b/>
        </w:rPr>
        <w:t xml:space="preserve">Graphic Designer</w:t>
      </w:r>
    </w:p>
    <w:p>
      <w:pPr>
        <w:pStyle w:val="BodyText"/>
      </w:pPr>
      <w:r>
        <w:t xml:space="preserve"> to be a conscious creator. It is no longer sufficient to simply make things look good; one must ask if they should be made at all, or if they can be made better. This ethical dimension adds another layer of complexity to the profession in</w:t>
      </w:r>
      <w:r>
        <w:t xml:space="preserve"> </w:t>
      </w:r>
      <w:r>
        <w:rPr>
          <w:bCs/>
          <w:b/>
        </w:rPr>
        <w:t xml:space="preserve">France Paris</w:t>
      </w:r>
      <w:r>
        <w:t xml:space="preserve">, requiring designers to engage with clients on strategic levels regarding sustainability goals.</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Graphic Designer</w:t>
      </w:r>
    </w:p>
    <w:p>
      <w:pPr>
        <w:pStyle w:val="BodyText"/>
      </w:pPr>
      <w:r>
        <w:t xml:space="preserve"> s in</w:t>
      </w:r>
      <w:r>
        <w:t xml:space="preserve"> </w:t>
      </w:r>
      <w:r>
        <w:rPr>
          <w:iCs/>
          <w:i/>
        </w:rPr>
        <w:t xml:space="preserve">France Paris</w:t>
      </w:r>
      <w:r>
        <w:t xml:space="preserve"> </w:t>
      </w:r>
      <w:r>
        <w:t xml:space="preserve">is an exercise in balancing opposing forces. It requires respecting a monumental artistic heritage while pushing the boundaries of digital innovation. It demands linguistic precision alongside cross-cultural adaptability. The city provides a unique stage where design is viewed as both commerce and culture.</w:t>
      </w:r>
    </w:p>
    <w:p>
      <w:pPr>
        <w:pStyle w:val="BodyText"/>
      </w:pPr>
      <w:r>
        <w:t xml:space="preserve">For those aspiring to work in this field, the journey involves more than technical mastery; it requires intellectual curiosity and cultural empathy. The</w:t>
      </w:r>
      <w:r>
        <w:t xml:space="preserve"> </w:t>
      </w:r>
      <w:r>
        <w:rPr>
          <w:bCs/>
          <w:b/>
        </w:rPr>
        <w:t xml:space="preserve">Graphic Designer</w:t>
      </w:r>
    </w:p>
    <w:p>
      <w:pPr>
        <w:pStyle w:val="BodyText"/>
      </w:pPr>
      <w:r>
        <w:t xml:space="preserve"> s who thrive in</w:t>
      </w:r>
      <w:r>
        <w:t xml:space="preserve"> </w:t>
      </w:r>
      <w:r>
        <w:rPr>
          <w:iCs/>
          <w:i/>
        </w:rPr>
        <w:t xml:space="preserve">France Paris</w:t>
      </w:r>
      <w:r>
        <w:t xml:space="preserve"> </w:t>
      </w:r>
      <w:r>
        <w:t xml:space="preserve">are those who can weave the threads of the past into a cohesive, modern tapestry that speaks to both the local citizen and the global observer. They understand that in this city, design is never just decoration; it is a dialogue with history, present reality, and future possibilities.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France, Paris</dc:title>
  <dc:creator/>
  <cp:keywords/>
  <dcterms:created xsi:type="dcterms:W3CDTF">2026-07-29T15:26:39Z</dcterms:created>
  <dcterms:modified xsi:type="dcterms:W3CDTF">2026-07-29T15:26:39Z</dcterms:modified>
</cp:coreProperties>
</file>

<file path=docProps/custom.xml><?xml version="1.0" encoding="utf-8"?>
<Properties xmlns="http://schemas.openxmlformats.org/officeDocument/2006/custom-properties" xmlns:vt="http://schemas.openxmlformats.org/officeDocument/2006/docPropsVTypes"/>
</file>