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Lagos</w:t>
      </w:r>
    </w:p>
    <w:bookmarkStart w:id="25" w:name="Xffa7ad5d15a9fd73b0dc239ac59760b18be0508"/>
    <w:p>
      <w:pPr>
        <w:pStyle w:val="Heading1"/>
      </w:pPr>
      <w:r>
        <w:t xml:space="preserve">A Reflection Paper on the Role and Evolution of the Graphic Designer in Nigeria Lagos</w:t>
      </w:r>
    </w:p>
    <w:p>
      <w:pPr>
        <w:pStyle w:val="FirstParagraph"/>
      </w:pPr>
      <w:r>
        <w:t xml:space="preserve">Exploring Identity, Technology, and Cultural Nuance in West Africa’s Creative Capital</w:t>
      </w:r>
    </w:p>
    <w:p>
      <w:pPr>
        <w:pStyle w:val="BodyText"/>
      </w:pPr>
      <w:r>
        <w:t xml:space="preserve">In the bustling metropolis of Lagos, often referred to as "No Genghis," the rhythm of life is dictated by a unique blend of chaos and creativity. Amidst the noise of Danfos on Ikorodu Road and the humid air hanging over Victoria Island, a silent revolution is taking place in digital studios and makeshift workspaces alike. This reflection paper seeks to examine the multifaceted role, challenges, and transformative power of the</w:t>
      </w:r>
      <w:r>
        <w:t xml:space="preserve"> </w:t>
      </w:r>
      <w:r>
        <w:rPr>
          <w:bCs/>
          <w:b/>
        </w:rPr>
        <w:t xml:space="preserve">Graphic Designer</w:t>
      </w:r>
      <w:r>
        <w:t xml:space="preserve"> </w:t>
      </w:r>
      <w:r>
        <w:t xml:space="preserve">within this specific geopolitical context:</w:t>
      </w:r>
      <w:r>
        <w:t xml:space="preserve"> </w:t>
      </w:r>
      <w:r>
        <w:rPr>
          <w:bCs/>
          <w:b/>
        </w:rPr>
        <w:t xml:space="preserve">Nigeria Lagos</w:t>
      </w:r>
      <w:r>
        <w:t xml:space="preserve">. As Africa’s largest economy and a cultural powerhouse, Lagos serves as a crucible where global design trends collide with indigenous aesthetics, creating a distinct visual language that is reshaping not just local brands, but the continent's perception of itself.</w:t>
      </w:r>
    </w:p>
    <w:bookmarkStart w:id="20" w:name="X1ef20f14272c919b2cd09d68a476fdfb5a860c0"/>
    <w:p>
      <w:pPr>
        <w:pStyle w:val="Heading2"/>
      </w:pPr>
      <w:r>
        <w:t xml:space="preserve">The Contextual Landscape of Design in Nigeria Lagos</w:t>
      </w:r>
    </w:p>
    <w:p>
      <w:pPr>
        <w:pStyle w:val="FirstParagraph"/>
      </w:pPr>
      <w:r>
        <w:t xml:space="preserve">To understand the significance of the graphic designer in this region, one must first appreciate the environment. Lagos is a city of contradictions; it is a hub for Nollywood, Afrobeats, fintech startups, and traditional commerce. In such a vibrant ecosystem, visual communication is not merely decorative; it is essential for survival and growth. The</w:t>
      </w:r>
      <w:r>
        <w:t xml:space="preserve"> </w:t>
      </w:r>
      <w:r>
        <w:rPr>
          <w:bCs/>
          <w:b/>
        </w:rPr>
        <w:t xml:space="preserve">Graphic Designer</w:t>
      </w:r>
      <w:r>
        <w:t xml:space="preserve"> </w:t>
      </w:r>
      <w:r>
        <w:t xml:space="preserve">in</w:t>
      </w:r>
      <w:r>
        <w:t xml:space="preserve"> </w:t>
      </w:r>
      <w:r>
        <w:rPr>
          <w:bCs/>
          <w:b/>
        </w:rPr>
        <w:t xml:space="preserve">Nigeria Lagos</w:t>
      </w:r>
      <w:r>
        <w:t xml:space="preserve"> </w:t>
      </w:r>
      <w:r>
        <w:t xml:space="preserve">operates at the intersection of commerce and culture. Unlike their counterparts in more saturated Western markets who may focus on minimalist abstraction, designers here must often grapple with a visual landscape that is dense, colorful, and communicative.</w:t>
      </w:r>
    </w:p>
    <w:p>
      <w:pPr>
        <w:pStyle w:val="BodyText"/>
      </w:pPr>
      <w:r>
        <w:t xml:space="preserve">The consumer base in Lagos is diverse. A brand targeting the tech-savvy youth in Lekki requires a different visual approach than one targeting the market women of Balogun Market. Therefore, the modern graphic designer in this region cannot simply rely on templates borrowed from abroad. They must possess a deep cultural literacy, understanding that color symbolism, typography, and imagery carry specific weights within Nigerian society. For instance, while white may symbolize purity in Western contexts, it might be associated with traditional ceremonies or mourning depending on the ethnic group being targeted. Thus, the</w:t>
      </w:r>
      <w:r>
        <w:t xml:space="preserve"> </w:t>
      </w:r>
      <w:r>
        <w:rPr>
          <w:bCs/>
          <w:b/>
        </w:rPr>
        <w:t xml:space="preserve">Graphic Designer</w:t>
      </w:r>
      <w:r>
        <w:t xml:space="preserve"> </w:t>
      </w:r>
      <w:r>
        <w:t xml:space="preserve">becomes a cultural translator.</w:t>
      </w:r>
    </w:p>
    <w:bookmarkEnd w:id="20"/>
    <w:bookmarkStart w:id="21" w:name="X69f157a78eba8844d0a81c91ef75bcb5b19e4c9"/>
    <w:p>
      <w:pPr>
        <w:pStyle w:val="Heading2"/>
      </w:pPr>
      <w:r>
        <w:t xml:space="preserve">The Digital Leap and Technological Adaptation</w:t>
      </w:r>
    </w:p>
    <w:p>
      <w:pPr>
        <w:pStyle w:val="FirstParagraph"/>
      </w:pPr>
      <w:r>
        <w:t xml:space="preserve">The last decade has witnessed an unprecedented digital transformation in Lagos. With increasing internet penetration and a surge in smartphone usage, the demand for digital design assets has skyrocketed. The role of the graphic designer has evolved from traditional print media to encompass user experience (UX) design, social media graphics, motion graphics, and branding for app interfaces. In</w:t>
      </w:r>
      <w:r>
        <w:t xml:space="preserve"> </w:t>
      </w:r>
      <w:r>
        <w:rPr>
          <w:bCs/>
          <w:b/>
        </w:rPr>
        <w:t xml:space="preserve">Nigeria Lagos</w:t>
      </w:r>
      <w:r>
        <w:t xml:space="preserve">, where mobile-first consumption is the norm, designers are tasked with creating visuals that load quickly on varying network speeds yet remain visually striking.</w:t>
      </w:r>
    </w:p>
    <w:p>
      <w:pPr>
        <w:pStyle w:val="BlockText"/>
      </w:pPr>
      <w:r>
        <w:t xml:space="preserve">"Design in Lagos is not just about aesthetics; it is about functionality within constraints. We design for limited data plans, older smartphone models, and high visual noise environments."</w:t>
      </w:r>
    </w:p>
    <w:p>
      <w:pPr>
        <w:pStyle w:val="FirstParagraph"/>
      </w:pPr>
      <w:r>
        <w:t xml:space="preserve">This adaptation highlights the resilience of the creative class in Nigeria. The</w:t>
      </w:r>
      <w:r>
        <w:t xml:space="preserve"> </w:t>
      </w:r>
      <w:r>
        <w:rPr>
          <w:bCs/>
          <w:b/>
        </w:rPr>
        <w:t xml:space="preserve">Graphic Designer</w:t>
      </w:r>
      <w:r>
        <w:t xml:space="preserve"> </w:t>
      </w:r>
      <w:r>
        <w:t xml:space="preserve">here often wears multiple hats—acting as a strategist, animator, and copywriter simultaneously. This versatility is a necessity born out of economic reality but has also fostered a breed of hyper-efficient creatives who are well-versed in various software tools and digital platforms. Furthermore, the rise of social media platforms like Instagram and Twitter (X) has democratized design distribution. A well-crafted graphic in Lagos can go viral across Africa within hours, influencing trends beyond national borders.</w:t>
      </w:r>
    </w:p>
    <w:bookmarkEnd w:id="21"/>
    <w:bookmarkStart w:id="22" w:name="X1cb8a27df0b1aabd0cd9e490c50a8d387fc513b"/>
    <w:p>
      <w:pPr>
        <w:pStyle w:val="Heading2"/>
      </w:pPr>
      <w:r>
        <w:t xml:space="preserve">Cultural Identity and the "Afro-Modern" Aesthetic</w:t>
      </w:r>
    </w:p>
    <w:p>
      <w:pPr>
        <w:pStyle w:val="FirstParagraph"/>
      </w:pPr>
      <w:r>
        <w:t xml:space="preserve">Perhaps the most profound aspect of contemporary design work in this region is the reclamation of identity. For decades, global design standards were often seen as the only benchmark for quality. However, a new wave of creativity is emerging from</w:t>
      </w:r>
      <w:r>
        <w:t xml:space="preserve"> </w:t>
      </w:r>
      <w:r>
        <w:rPr>
          <w:bCs/>
          <w:b/>
        </w:rPr>
        <w:t xml:space="preserve">Nigeria Lagos</w:t>
      </w:r>
      <w:r>
        <w:t xml:space="preserve">, characterized by what can be termed "Afro-modernism." This aesthetic blends traditional Nigerian motifs—such as Adire textiles, Uli art patterns, and Nsibidi symbols—with modern geometric layouts and Swiss design principles.</w:t>
      </w:r>
    </w:p>
    <w:p>
      <w:pPr>
        <w:pStyle w:val="BodyText"/>
      </w:pPr>
      <w:r>
        <w:t xml:space="preserve">The</w:t>
      </w:r>
      <w:r>
        <w:t xml:space="preserve"> </w:t>
      </w:r>
      <w:r>
        <w:rPr>
          <w:bCs/>
          <w:b/>
        </w:rPr>
        <w:t xml:space="preserve">Graphic Designer</w:t>
      </w:r>
      <w:r>
        <w:t xml:space="preserve"> </w:t>
      </w:r>
      <w:r>
        <w:t xml:space="preserve">in this context is a nation-builder. By elevating local art forms into professional branding materials for banks, airlines, and tech firms, designers are instilling a sense of pride in local products. When a fintech app uses patterns inspired by the Ankara fabric or incorporates Yoruba proverbs into its UI micro-copy, it signals to the user that the product is built *for* them. This localization strategy is crucial for market penetration in</w:t>
      </w:r>
      <w:r>
        <w:t xml:space="preserve"> </w:t>
      </w:r>
      <w:r>
        <w:rPr>
          <w:bCs/>
          <w:b/>
        </w:rPr>
        <w:t xml:space="preserve">Nigeria Lagos</w:t>
      </w:r>
      <w:r>
        <w:t xml:space="preserve">, where trust and relatability are key drivers of consumer behavior. The visual identity becomes a bridge between the corporate entity and the everyday Nigerian.</w:t>
      </w:r>
    </w:p>
    <w:bookmarkEnd w:id="22"/>
    <w:bookmarkStart w:id="23" w:name="Xd76482a47b71be78c7df888d4983839dbd95384"/>
    <w:p>
      <w:pPr>
        <w:pStyle w:val="Heading2"/>
      </w:pPr>
      <w:r>
        <w:t xml:space="preserve">Challenges: Infrastructure, Education, and Economic Realities</w:t>
      </w:r>
    </w:p>
    <w:p>
      <w:pPr>
        <w:pStyle w:val="FirstParagraph"/>
      </w:pPr>
      <w:r>
        <w:t xml:space="preserve">No reflection would be complete without addressing the hurdles. The life of a graphic designer in Lagos is fraught with infrastructural challenges. Power supply issues mean that designers must factor in the cost of generators or solar invertibles into their operational budgets. Internet instability can disrupt cloud-based workflows, requiring robust offline backup systems.</w:t>
      </w:r>
    </w:p>
    <w:p>
      <w:pPr>
        <w:pStyle w:val="BodyText"/>
      </w:pPr>
      <w:r>
        <w:t xml:space="preserve">Furthermore, while there is a growing number of design schools and bootcamps in Lagos, there remains a gap between academic curriculum and industry needs. Many designers are self-taught or learn through mentorship in creative agencies. This has led to a disparity in skill levels across the market. Additionally, intellectual property rights remain a contentious issue. Piracy is rampant, and clients often undervalue design services, expecting them for free or at minimal cost due to a lack of understanding of the strategic value design brings.</w:t>
      </w:r>
    </w:p>
    <w:p>
      <w:pPr>
        <w:pStyle w:val="BodyText"/>
      </w:pPr>
      <w:r>
        <w:t xml:space="preserve">The economic volatility of Nigeria also impacts the creative sector. Inflation affects the cost of software subscriptions (often priced in USD) and hardware maintenance. Despite these pressures, the passion for creation remains undimmed. The</w:t>
      </w:r>
      <w:r>
        <w:t xml:space="preserve"> </w:t>
      </w:r>
      <w:r>
        <w:rPr>
          <w:bCs/>
          <w:b/>
        </w:rPr>
        <w:t xml:space="preserve">Graphic Designer</w:t>
      </w:r>
      <w:r>
        <w:t xml:space="preserve"> </w:t>
      </w:r>
      <w:r>
        <w:t xml:space="preserve">in</w:t>
      </w:r>
      <w:r>
        <w:t xml:space="preserve"> </w:t>
      </w:r>
      <w:r>
        <w:rPr>
          <w:bCs/>
          <w:b/>
        </w:rPr>
        <w:t xml:space="preserve">Nigeria Lagos</w:t>
      </w:r>
      <w:r>
        <w:t xml:space="preserve"> </w:t>
      </w:r>
      <w:r>
        <w:t xml:space="preserve">is a figure of resilience, constantly innovating despite systemic constraints.</w:t>
      </w:r>
    </w:p>
    <w:bookmarkEnd w:id="23"/>
    <w:bookmarkStart w:id="24" w:name="Xdd2ca62e37e290403e931db5300d145b0140d51"/>
    <w:p>
      <w:pPr>
        <w:pStyle w:val="Heading2"/>
      </w:pPr>
      <w:r>
        <w:t xml:space="preserve">The Future Trajectory: Global Competitiveness</w:t>
      </w:r>
    </w:p>
    <w:p>
      <w:pPr>
        <w:pStyle w:val="FirstParagraph"/>
      </w:pPr>
      <w:r>
        <w:t xml:space="preserve">Looking forward, the trajectory for graphic design in Nigeria is promising. The global remote work trend has opened doors for Lagos-based designers to collaborate with clients in Europe, America, and Asia. This exposure brings not only financial remuneration but also a cross-pollination of ideas. Young creatives are learning global standards while infusing them with their unique Nigerian perspective.</w:t>
      </w:r>
    </w:p>
    <w:p>
      <w:pPr>
        <w:pStyle w:val="BodyText"/>
      </w:pPr>
      <w:r>
        <w:t xml:space="preserve">In conclusion, the graphic designer is an indispensable asset to the socio-economic fabric of Nigeria Lagos. They are not merely decorators but strategic communicators who navigate complex cultural landscapes and technological shifts. As Lagos continues to assert its position as a leading African metropolis, the role of its designers will only expand. They will be tasked with visualizing sustainable futures, advocating for social causes, and crafting narratives that tell the true story of modern Nigeria. The evolution of the graphic designer in this region is a testament to human ingenuity—a reflection of how art adapts to survive, thrive, and ultimately lead cultural change.</w:t>
      </w:r>
    </w:p>
    <w:p>
      <w:pPr>
        <w:pStyle w:val="BodyText"/>
      </w:pPr>
      <w:r>
        <w:t xml:space="preserve">The synergy between the technical skills of design and the rich cultural heritage of Lagos creates a unique professional identity. It is an identity that refuses to be static, constantly evolving with every new trend, technology, and societal shift in this dynamic city. As we move further into the 21st century, it is imperative for stakeholders—educators, policymakers, and corporate leaders—to support this vibrant community of creators. Investing in the graphic designer is investing in the visual narrative of Nigeria’s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and Evolution of the Graphic Designer in Nigeria Lagos</dc:title>
  <dc:creator/>
  <dc:language>en</dc:language>
  <cp:keywords/>
  <dcterms:created xsi:type="dcterms:W3CDTF">2026-07-29T10:18:05Z</dcterms:created>
  <dcterms:modified xsi:type="dcterms:W3CDTF">2026-07-29T10:18:05Z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