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5e83dd0a75fdc8c81cc63313d6ec4984d0a3c4"/>
    <w:p>
      <w:pPr>
        <w:pStyle w:val="Heading1"/>
      </w:pPr>
      <w:r>
        <w:t xml:space="preserve">A Reflection on the Role of the Graphic Designer in Tanzania Dar es Salaam</w:t>
      </w:r>
    </w:p>
    <w:p>
      <w:pPr>
        <w:pStyle w:val="FirstParagraph"/>
      </w:pPr>
      <w:r>
        <w:rPr>
          <w:bCs/>
          <w:b/>
        </w:rPr>
        <w:t xml:space="preserve">Date:</w:t>
      </w:r>
      <w:r>
        <w:t xml:space="preserve"> </w:t>
      </w:r>
      <w:r>
        <w:t xml:space="preserve">October 26, 2023</w:t>
      </w:r>
      <w:r>
        <w:br/>
      </w:r>
      <w:r>
        <w:rPr>
          <w:bCs/>
          <w:b/>
        </w:rPr>
        <w:t xml:space="preserve">Location:</w:t>
      </w:r>
      <w:r>
        <w:t xml:space="preserve">Dar es Salaam, Tanzania</w:t>
      </w:r>
      <w:r>
        <w:br/>
      </w:r>
      <w:r>
        <w:rPr>
          <w:bCs/>
          <w:b/>
        </w:rPr>
        <w:t xml:space="preserve">Subject:</w:t>
      </w:r>
      <w:r>
        <w:t xml:space="preserve">The Intersection of Creativity and Commerce in East Africa’s Economic Hub</w:t>
      </w:r>
    </w:p>
    <w:bookmarkStart w:id="20" w:name="the-vibrant-canvas-of-dar-es-salaam"/>
    <w:p>
      <w:pPr>
        <w:pStyle w:val="Heading2"/>
      </w:pPr>
      <w:r>
        <w:t xml:space="preserve">The Vibrant Canvas of Dar es Salaam</w:t>
      </w:r>
    </w:p>
    <w:p>
      <w:pPr>
        <w:pStyle w:val="FirstParagraph"/>
      </w:pPr>
      <w:r>
        <w:t xml:space="preserve">To understand the significance of a</w:t>
      </w:r>
      <w:r>
        <w:t xml:space="preserve"> </w:t>
      </w:r>
      <w:r>
        <w:rPr>
          <w:iCs/>
          <w:i/>
        </w:rPr>
        <w:t xml:space="preserve">Graphic Designer</w:t>
      </w:r>
      <w:r>
        <w:t xml:space="preserve">, one must first immerse themselves in the context of their environment. In Tanzania, specifically within the bustling metropolis of Dar es Salaam, design is not merely an aesthetic embellishment; it is a critical communicative tool that bridges gaps between tradition and modernity, local communities and global markets. As I reflect on the profession within this specific geographic and cultural framework, it becomes evident that the role transcends technical proficiency in software tools like Adobe Illustrator or Photoshop. Instead, it demands a deep sensitivity to the socio-economic currents flowing through East Africa’s largest city.</w:t>
      </w:r>
    </w:p>
    <w:p>
      <w:pPr>
        <w:pStyle w:val="BodyText"/>
      </w:pPr>
      <w:r>
        <w:t xml:space="preserve">Dar es Salaam is a city of contrasts. It is where ancient Swahili coastal cultures meet rapid urbanization, and where informal street economies coexist with high-rise corporate offices. For the</w:t>
      </w:r>
      <w:r>
        <w:t xml:space="preserve"> </w:t>
      </w:r>
      <w:r>
        <w:rPr>
          <w:iCs/>
          <w:i/>
        </w:rPr>
        <w:t xml:space="preserve">Graphic Designer</w:t>
      </w:r>
      <w:r>
        <w:t xml:space="preserve"> </w:t>
      </w:r>
      <w:r>
        <w:t xml:space="preserve">operating in this space, the challenge—and opportunity—lies in visual storytelling that resonates across these divides. The designer acts as a cultural translator, interpreting complex business messages or social campaigns into visuals that are instantly recognizable and emotionally impactful to Tanzanian audiences.</w:t>
      </w:r>
    </w:p>
    <w:bookmarkEnd w:id="20"/>
    <w:bookmarkStart w:id="21" w:name="cultural-relevance-and-visual-identity"/>
    <w:p>
      <w:pPr>
        <w:pStyle w:val="Heading2"/>
      </w:pPr>
      <w:r>
        <w:t xml:space="preserve">Cultural Relevance and Visual Identity</w:t>
      </w:r>
    </w:p>
    <w:p>
      <w:pPr>
        <w:pStyle w:val="FirstParagraph"/>
      </w:pPr>
      <w:r>
        <w:t xml:space="preserve">A key aspect of my reflection on the profession in this region is the importance of cultural relevance. In Tanzania, visual language is deeply rooted in communal values, history, and vibrant color palettes derived from nature and traditional textiles like Kitenge or Kangas. A successful</w:t>
      </w:r>
      <w:r>
        <w:t xml:space="preserve"> </w:t>
      </w:r>
      <w:r>
        <w:rPr>
          <w:iCs/>
          <w:i/>
        </w:rPr>
        <w:t xml:space="preserve">Graphic Designer</w:t>
      </w:r>
      <w:r>
        <w:t xml:space="preserve"> </w:t>
      </w:r>
      <w:r>
        <w:t xml:space="preserve">in Dar es Salaam cannot simply import Western design trends without adaptation. They must weave indigenous patterns, local typography styles that honor Swahili script aesthetics, and imagery that reflects the diversity of Tanzanian people into their work.</w:t>
      </w:r>
    </w:p>
    <w:p>
      <w:pPr>
        <w:pStyle w:val="BodyText"/>
      </w:pPr>
      <w:r>
        <w:t xml:space="preserve">This cultural grounding is essential for brands aiming to build trust. When a bank in Dar es Salaam designs a logo or an advertisement, it must convey stability and heritage while projecting modern efficiency. The</w:t>
      </w:r>
      <w:r>
        <w:t xml:space="preserve"> </w:t>
      </w:r>
      <w:r>
        <w:rPr>
          <w:iCs/>
          <w:i/>
        </w:rPr>
        <w:t xml:space="preserve">Graphic Designer</w:t>
      </w:r>
      <w:r>
        <w:t xml:space="preserve"> </w:t>
      </w:r>
      <w:r>
        <w:t xml:space="preserve">achieves this by balancing minimalist international standards with the warmth and richness of local visual traditions. This balance ensures that the design feels both globally competitive and locally authentic, fostering a sense of pride and belonging among consumers.</w:t>
      </w:r>
    </w:p>
    <w:bookmarkEnd w:id="21"/>
    <w:bookmarkStart w:id="22" w:name="X3b2377253c3a33e35c5c9e52f0cf332d92e38fd"/>
    <w:p>
      <w:pPr>
        <w:pStyle w:val="Heading2"/>
      </w:pPr>
      <w:r>
        <w:t xml:space="preserve">The Economic Engine of Visual Communication</w:t>
      </w:r>
    </w:p>
    <w:p>
      <w:pPr>
        <w:pStyle w:val="FirstParagraph"/>
      </w:pPr>
      <w:r>
        <w:t xml:space="preserve">Beyond culture, the economic landscape of Dar es Salaam plays a pivotal role in defining the responsibilities of a</w:t>
      </w:r>
      <w:r>
        <w:t xml:space="preserve"> </w:t>
      </w:r>
      <w:r>
        <w:rPr>
          <w:iCs/>
          <w:i/>
        </w:rPr>
        <w:t xml:space="preserve">Graphic Designer</w:t>
      </w:r>
      <w:r>
        <w:t xml:space="preserve">. As Tanzania strives to position itself as a regional trade hub and attract foreign direct investment, clear and compelling visual communication becomes an economic imperative. From tourism brochures showcasing the Serengeti and Zanzibar beaches to corporate branding for startups in emerging sectors like fintech and logistics, design drives commerce.</w:t>
      </w:r>
    </w:p>
    <w:p>
      <w:pPr>
        <w:pStyle w:val="BodyText"/>
      </w:pPr>
      <w:r>
        <w:t xml:space="preserve">In the competitive market of Dar es Salaam, visibility is currency. A poorly designed brochure or an unrecognizable brand identity can mean missed opportunities for businesses trying to expand beyond their local neighborhoods. The</w:t>
      </w:r>
      <w:r>
        <w:t xml:space="preserve"> </w:t>
      </w:r>
      <w:r>
        <w:rPr>
          <w:iCs/>
          <w:i/>
        </w:rPr>
        <w:t xml:space="preserve">Graphic Designer</w:t>
      </w:r>
      <w:r>
        <w:t xml:space="preserve">, therefore, serves as a strategic partner in business growth. They do not just "make things look pretty"; they solve problems of market penetration and brand differentiation. In a city where word-of-mouth is powerful yet digital presence is rapidly growing, the designer creates the visual assets that fuel both online engagement and physical visibility on the streets of Kariakoo or upcountry in upscale areas like Masaki and Oyster Bay.</w:t>
      </w:r>
    </w:p>
    <w:bookmarkEnd w:id="22"/>
    <w:bookmarkStart w:id="23" w:name="navigating-digital-transformation"/>
    <w:p>
      <w:pPr>
        <w:pStyle w:val="Heading2"/>
      </w:pPr>
      <w:r>
        <w:t xml:space="preserve">Navigating Digital Transformation</w:t>
      </w:r>
    </w:p>
    <w:p>
      <w:pPr>
        <w:pStyle w:val="FirstParagraph"/>
      </w:pPr>
      <w:r>
        <w:t xml:space="preserve">The rapid adoption of mobile technology across Tanzania has further reshaped the role of the</w:t>
      </w:r>
      <w:r>
        <w:t xml:space="preserve"> </w:t>
      </w:r>
      <w:r>
        <w:rPr>
          <w:iCs/>
          <w:i/>
        </w:rPr>
        <w:t xml:space="preserve">Graphic Designer</w:t>
      </w:r>
      <w:r>
        <w:t xml:space="preserve">. With a high penetration rate of smartphones and social media platforms like WhatsApp, Instagram, and Facebook, digital design has become paramount. In Dar es Salaam, many small and medium-sized enterprises (SMEs) rely primarily on social media for marketing rather than traditional print ads. This shift requires the designer to possess skills in UI/UX design for mobile applications as well as creating static and animated content optimized for smaller screens.</w:t>
      </w:r>
    </w:p>
    <w:p>
      <w:pPr>
        <w:pStyle w:val="BodyText"/>
      </w:pPr>
      <w:r>
        <w:t xml:space="preserve">Reflecting on this digital transition, it is clear that the modern</w:t>
      </w:r>
      <w:r>
        <w:t xml:space="preserve"> </w:t>
      </w:r>
      <w:r>
        <w:rPr>
          <w:iCs/>
          <w:i/>
        </w:rPr>
        <w:t xml:space="preserve">Graphic Designer</w:t>
      </w:r>
      <w:r>
        <w:t xml:space="preserve"> </w:t>
      </w:r>
      <w:r>
        <w:t xml:space="preserve">in Tanzania must be agile and tech-savvy. They must understand the algorithms that govern social media visibility while maintaining high aesthetic standards. The ability to create vertical videos for TikTok or Instagram Reels, along with eye-catching thumbnails for YouTube content, is now as important as designing a print poster. This evolution highlights the dynamic nature of the profession in Dar es Salaam, where digital literacy is increasingly tied to professional success.</w:t>
      </w:r>
    </w:p>
    <w:bookmarkEnd w:id="23"/>
    <w:bookmarkStart w:id="24" w:name="challenges-and-opportunities"/>
    <w:p>
      <w:pPr>
        <w:pStyle w:val="Heading2"/>
      </w:pPr>
      <w:r>
        <w:t xml:space="preserve">Challenges and Opportunities</w:t>
      </w:r>
    </w:p>
    <w:p>
      <w:pPr>
        <w:pStyle w:val="FirstParagraph"/>
      </w:pPr>
      <w:r>
        <w:t xml:space="preserve">Navigating this field also involves addressing specific challenges. Issues such as internet connectivity fluctuations, access to high-end software licenses, and the need for continuous education in a fast-changing technological landscape pose hurdles. However, these challenges are counterbalanced by immense opportunities. There is a growing appreciation among Tanzanian businesses for the value of professional design. As the middle class in Dar es Salaam expands, consumer expectations rise, driving demand for higher quality visual products.</w:t>
      </w:r>
    </w:p>
    <w:p>
      <w:pPr>
        <w:pStyle w:val="BodyText"/>
      </w:pPr>
      <w:r>
        <w:t xml:space="preserve">Furthermore, the creative industry in Tanzania is beginning to receive international recognition. Collaborations between local</w:t>
      </w:r>
      <w:r>
        <w:t xml:space="preserve"> </w:t>
      </w:r>
      <w:r>
        <w:rPr>
          <w:iCs/>
          <w:i/>
        </w:rPr>
        <w:t xml:space="preserve">Graphic Designers</w:t>
      </w:r>
      <w:r>
        <w:t xml:space="preserve"> </w:t>
      </w:r>
      <w:r>
        <w:t xml:space="preserve">and global agencies offer pathways for knowledge exchange and career advancement. This exposure encourages designers to push boundaries, experiment with new styles, and advocate for intellectual property rights within Tanzania Dar es Salaam.</w:t>
      </w:r>
    </w:p>
    <w:bookmarkEnd w:id="24"/>
    <w:bookmarkStart w:id="25" w:name="conclusion-the-designer-as-a-catalyst"/>
    <w:p>
      <w:pPr>
        <w:pStyle w:val="Heading2"/>
      </w:pPr>
      <w:r>
        <w:t xml:space="preserve">Conclusion: The Designer as a Catalyst</w:t>
      </w:r>
    </w:p>
    <w:p>
      <w:pPr>
        <w:pStyle w:val="FirstParagraph"/>
      </w:pPr>
      <w:r>
        <w:t xml:space="preserve">In conclusion, reflecting on the role of the</w:t>
      </w:r>
      <w:r>
        <w:t xml:space="preserve"> </w:t>
      </w:r>
      <w:r>
        <w:rPr>
          <w:iCs/>
          <w:i/>
        </w:rPr>
        <w:t xml:space="preserve">Graphic Designer</w:t>
      </w:r>
      <w:r>
        <w:t xml:space="preserve"> </w:t>
      </w:r>
      <w:r>
        <w:t xml:space="preserve">in Tanzania Dar es Salaam reveals a profession that is integral to the city’s cultural and economic fabric. It is a role that demands not only artistic talent but also cultural intelligence, strategic thinking, and technological adaptability. The designer acts as a catalyst for change, helping businesses navigate the complexities of the modern market while celebrating the rich heritage of Tanzania.</w:t>
      </w:r>
    </w:p>
    <w:p>
      <w:pPr>
        <w:pStyle w:val="BodyText"/>
      </w:pPr>
      <w:r>
        <w:t xml:space="preserve">As Dar es Salaam continues to grow and transform, the need for skilled visual communicators will only increase. The</w:t>
      </w:r>
      <w:r>
        <w:t xml:space="preserve"> </w:t>
      </w:r>
      <w:r>
        <w:rPr>
          <w:iCs/>
          <w:i/>
        </w:rPr>
        <w:t xml:space="preserve">Graphic Designer</w:t>
      </w:r>
      <w:r>
        <w:t xml:space="preserve"> </w:t>
      </w:r>
      <w:r>
        <w:t xml:space="preserve">stands at this intersection, shaping how Tanzania sees itself and how it is perceived by the world. Their work is a testament to the power of design to inform, inspire, and connect communities in one of Africa’s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2026-07-29T14:33:14Z</dcterms:created>
  <dcterms:modified xsi:type="dcterms:W3CDTF">2026-07-29T14:33:14Z</dcterms:modified>
</cp:coreProperties>
</file>

<file path=docProps/custom.xml><?xml version="1.0" encoding="utf-8"?>
<Properties xmlns="http://schemas.openxmlformats.org/officeDocument/2006/custom-properties" xmlns:vt="http://schemas.openxmlformats.org/officeDocument/2006/docPropsVTypes"/>
</file>