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ced987247fde3c2460735ce792fa01362cd490b"/>
    <w:p>
      <w:pPr>
        <w:pStyle w:val="Heading1"/>
      </w:pPr>
      <w:r>
        <w:t xml:space="preserve">A Reflection on the Role and Responsibility of the Graphic Designer in United Kingdom London</w:t>
      </w:r>
    </w:p>
    <w:p>
      <w:pPr>
        <w:pStyle w:val="FirstParagraph"/>
      </w:pPr>
      <w:r>
        <w:t xml:space="preserve">A Comprehensive Analysis of Creative Practice, Cultural Context, and Professional Evolution</w:t>
      </w:r>
    </w:p>
    <w:p>
      <w:pPr>
        <w:pStyle w:val="BodyText"/>
      </w:pPr>
      <w:r>
        <w:t xml:space="preserve">The landscape of visual communication is as dynamic as it is demanding, particularly within a global metropolis that serves as both a historical archive and a futuristic hub. In this context, the role of the</w:t>
      </w:r>
      <w:r>
        <w:t xml:space="preserve"> </w:t>
      </w:r>
      <w:r>
        <w:rPr>
          <w:bCs/>
          <w:b/>
        </w:rPr>
        <w:t xml:space="preserve">Graphic Designer</w:t>
      </w:r>
      <w:r>
        <w:t xml:space="preserve"> </w:t>
      </w:r>
      <w:r>
        <w:t xml:space="preserve">transcends mere aesthetic arrangement; it becomes an act of cultural mediation, commercial strategy, and social commentary. This reflection paper aims to explore the multifaceted nature of being a graphic designer within the specific socio-cultural and economic framework of</w:t>
      </w:r>
      <w:r>
        <w:t xml:space="preserve"> </w:t>
      </w:r>
      <w:r>
        <w:rPr>
          <w:bCs/>
          <w:b/>
        </w:rPr>
        <w:t xml:space="preserve">United Kingdom London</w:t>
      </w:r>
      <w:r>
        <w:t xml:space="preserve">. By examining the intersection of tradition and innovation, one can better understand how designers navigate the complex tapestry of this unique city.</w:t>
      </w:r>
    </w:p>
    <w:bookmarkStart w:id="20" w:name="X5ea15fe0592ce2171cf1d9dfcece3d267d5800c"/>
    <w:p>
      <w:pPr>
        <w:pStyle w:val="Heading2"/>
      </w:pPr>
      <w:r>
        <w:t xml:space="preserve">The Unique Cultural Fabric of United Kingdom London</w:t>
      </w:r>
    </w:p>
    <w:p>
      <w:pPr>
        <w:pStyle w:val="FirstParagraph"/>
      </w:pPr>
      <w:r>
        <w:t xml:space="preserve">To practice design effectively in</w:t>
      </w:r>
      <w:r>
        <w:t xml:space="preserve"> </w:t>
      </w:r>
      <w:r>
        <w:rPr>
          <w:bCs/>
          <w:b/>
        </w:rPr>
        <w:t xml:space="preserve">United Kingdom London</w:t>
      </w:r>
      <w:r>
        <w:t xml:space="preserve">, one must first appreciate the density and diversity of its cultural environment. Unlike homogeneous markets, this city is a mosaic of thousands of languages, traditions, and subcultures coexisting within a relatively small geographic area. For the modern graphic designer, this presents both an immense opportunity and a significant challenge.</w:t>
      </w:r>
    </w:p>
    <w:p>
      <w:pPr>
        <w:pStyle w:val="BodyText"/>
      </w:pPr>
      <w:r>
        <w:t xml:space="preserve">The visual identity of</w:t>
      </w:r>
      <w:r>
        <w:t xml:space="preserve"> </w:t>
      </w:r>
      <w:r>
        <w:rPr>
          <w:bCs/>
          <w:b/>
        </w:rPr>
        <w:t xml:space="preserve">United Kingdom London</w:t>
      </w:r>
      <w:r>
        <w:t xml:space="preserve"> </w:t>
      </w:r>
      <w:r>
        <w:t xml:space="preserve">is not monolithic. It shifts dramatically from the polished minimalism of Canary Wharf to the gritty, raw energy of East End street art scenes. A successful graphic designer in this region cannot rely on a one-size-fits-all approach. Instead, they must possess a high degree of cultural intelligence, understanding how visual symbols resonate differently across various communities within the city. Whether designing for a multinational corporation in the City or an independent arts festival in Shoreditch, the designer must tailor their message to be inclusive yet distinct.</w:t>
      </w:r>
    </w:p>
    <w:p>
      <w:pPr>
        <w:pStyle w:val="BlockText"/>
      </w:pPr>
      <w:r>
        <w:t xml:space="preserve">"Design is not just what it looks like and feels like. Design is how it works." – Steve Jobs.</w:t>
      </w:r>
      <w:r>
        <w:br/>
      </w:r>
      <w:r>
        <w:br/>
      </w:r>
      <w:r>
        <w:t xml:space="preserve">In London, design also has to breathe. It must survive in a chaotic, vibrant, and historically layered environment where every visual intervention competes for attention amidst centuries of architectural heritage.</w:t>
      </w:r>
    </w:p>
    <w:bookmarkEnd w:id="20"/>
    <w:bookmarkStart w:id="21" w:name="X1e2bc8b8442e7f16ad20a7ae91e73608909b331"/>
    <w:p>
      <w:pPr>
        <w:pStyle w:val="Heading2"/>
      </w:pPr>
      <w:r>
        <w:t xml:space="preserve">The Evolution of the Graphic Designer’s Role</w:t>
      </w:r>
    </w:p>
    <w:p>
      <w:pPr>
        <w:pStyle w:val="FirstParagraph"/>
      </w:pPr>
      <w:r>
        <w:t xml:space="preserve">The title "Graphic Designer" has undergone a profound transformation over the last two decades. Historically associated primarily with print media—brochures, posters, and magazines—the role has expanded exponentially into digital ecosystems. In</w:t>
      </w:r>
      <w:r>
        <w:t xml:space="preserve"> </w:t>
      </w:r>
      <w:r>
        <w:rPr>
          <w:bCs/>
          <w:b/>
        </w:rPr>
        <w:t xml:space="preserve">United Kingdom London</w:t>
      </w:r>
      <w:r>
        <w:t xml:space="preserve">, a hub for fintech and digital innovation, the graphic designer is often expected to be a hybrid professional. They are not only typographers and illustrators but also user experience (UX) strategists, motion graphics artists, and brand guardians.</w:t>
      </w:r>
    </w:p>
    <w:p>
      <w:pPr>
        <w:pStyle w:val="BodyText"/>
      </w:pPr>
      <w:r>
        <w:t xml:space="preserve">This evolution requires a continuous learning mindset. The tools of the trade have shifted from physical paste-ups and film cameras to complex software suites like Adobe Creative Cloud, Figma, and After Effects. However, technical proficiency is merely the baseline. The true value of a graphic designer in this competitive market lies in their ability to solve problems through visual language. They must translate abstract business goals into tangible visual experiences that engage users across multiple touchpoints.</w:t>
      </w:r>
    </w:p>
    <w:p>
      <w:pPr>
        <w:pStyle w:val="BodyText"/>
      </w:pPr>
      <w:r>
        <w:t xml:space="preserve">Furthermore, the rise of social media has accelerated the need for agility. Trends in</w:t>
      </w:r>
      <w:r>
        <w:t xml:space="preserve"> </w:t>
      </w:r>
      <w:r>
        <w:rPr>
          <w:bCs/>
          <w:b/>
        </w:rPr>
        <w:t xml:space="preserve">United Kingdom London</w:t>
      </w:r>
      <w:r>
        <w:t xml:space="preserve">'s design scene can emerge overnight, driven by viral cultural moments. Designers must be responsive, capable of producing high-quality work under tight deadlines while maintaining brand consistency. This pace demands a resilience that is often unspoken but essential for survival in the capital.</w:t>
      </w:r>
    </w:p>
    <w:bookmarkEnd w:id="21"/>
    <w:bookmarkStart w:id="22" w:name="X69fcb1ad743889048b92f3ac2d39eaa9ed0a705"/>
    <w:p>
      <w:pPr>
        <w:pStyle w:val="Heading2"/>
      </w:pPr>
      <w:r>
        <w:t xml:space="preserve">Sustainability and Ethical Responsibility</w:t>
      </w:r>
    </w:p>
    <w:p>
      <w:pPr>
        <w:pStyle w:val="FirstParagraph"/>
      </w:pPr>
      <w:r>
        <w:t xml:space="preserve">A critical aspect of contemporary design practice is the growing emphasis on sustainability and ethical responsibility. In</w:t>
      </w:r>
      <w:r>
        <w:t xml:space="preserve"> </w:t>
      </w:r>
      <w:r>
        <w:rPr>
          <w:bCs/>
          <w:b/>
        </w:rPr>
        <w:t xml:space="preserve">United Kingdom London</w:t>
      </w:r>
      <w:r>
        <w:t xml:space="preserve">, there is a heightened awareness among consumers regarding corporate social responsibility (CSR). As a result, graphic designers are increasingly called upon to lead this charge through sustainable design principles.</w:t>
      </w:r>
    </w:p>
    <w:p>
      <w:pPr>
        <w:pStyle w:val="BodyText"/>
      </w:pPr>
      <w:r>
        <w:t xml:space="preserve">This involves making conscious choices about materials, printing processes, and digital efficiency. For print work, designers must advocate for recycled papers and soy-based inks. For digital design, the focus shifts to creating lightweight websites that reduce carbon footprints through efficient coding and optimized assets. Moreover, ethical design extends to inclusivity; ensuring that visual communications are accessible to people with disabilities through proper contrast ratios, alt-text integration, and readable typography.</w:t>
      </w:r>
    </w:p>
    <w:p>
      <w:pPr>
        <w:pStyle w:val="BodyText"/>
      </w:pPr>
      <w:r>
        <w:t xml:space="preserve">The graphic designer in</w:t>
      </w:r>
      <w:r>
        <w:t xml:space="preserve"> </w:t>
      </w:r>
      <w:r>
        <w:rPr>
          <w:bCs/>
          <w:b/>
        </w:rPr>
        <w:t xml:space="preserve">United Kingdom London</w:t>
      </w:r>
      <w:r>
        <w:t xml:space="preserve"> </w:t>
      </w:r>
      <w:r>
        <w:t xml:space="preserve">acts as a gatekeeper of values. By choosing sustainable partners and promoting inclusive imagery, designers contribute to a broader societal shift towards responsibility. This is not merely an aesthetic preference but a moral imperative that resonates deeply with the socially conscious populace of the city.</w:t>
      </w:r>
    </w:p>
    <w:bookmarkEnd w:id="22"/>
    <w:bookmarkStart w:id="23" w:name="the-impact-of-historical-precedents"/>
    <w:p>
      <w:pPr>
        <w:pStyle w:val="Heading2"/>
      </w:pPr>
      <w:r>
        <w:t xml:space="preserve">The Impact of Historical Precedents</w:t>
      </w:r>
    </w:p>
    <w:p>
      <w:pPr>
        <w:pStyle w:val="FirstParagraph"/>
      </w:pPr>
      <w:r>
        <w:t xml:space="preserve">It is impossible to reflect on design in this region without acknowledging the towering figures who have shaped its history. The legacy of William Morris, with his Arts and Crafts movement, emphasizes craftsmanship and integrity in production. Similarly, the bold typographic experiments of Peter Saville and the punk-era graphics of Jamie Reid have left an indelible mark on how visual rebellion is expressed.</w:t>
      </w:r>
    </w:p>
    <w:p>
      <w:pPr>
        <w:pStyle w:val="BodyText"/>
      </w:pPr>
      <w:r>
        <w:t xml:space="preserve">Contemporary graphic designers in</w:t>
      </w:r>
      <w:r>
        <w:t xml:space="preserve"> </w:t>
      </w:r>
      <w:r>
        <w:rPr>
          <w:bCs/>
          <w:b/>
        </w:rPr>
        <w:t xml:space="preserve">United Kingdom London</w:t>
      </w:r>
      <w:r>
        <w:t xml:space="preserve"> </w:t>
      </w:r>
      <w:r>
        <w:t xml:space="preserve">often draw inspiration from these predecessors. There is a distinct appreciation for wit, irony, and narrative depth in British design culture. This historical context encourages designers to look beyond superficial trends and engage with storytelling that has substance. The result is a design aesthetic that is often sophisticated yet accessible, complex yet clear.</w:t>
      </w:r>
    </w:p>
    <w:bookmarkEnd w:id="23"/>
    <w:bookmarkStart w:id="24" w:name="conclusion-navigating-the-future"/>
    <w:p>
      <w:pPr>
        <w:pStyle w:val="Heading2"/>
      </w:pPr>
      <w:r>
        <w:t xml:space="preserve">Conclusion: Navigating the Future</w:t>
      </w:r>
    </w:p>
    <w:p>
      <w:pPr>
        <w:pStyle w:val="FirstParagraph"/>
      </w:pPr>
      <w:r>
        <w:t xml:space="preserve">In conclusion, the role of the graphic designer in</w:t>
      </w:r>
      <w:r>
        <w:t xml:space="preserve"> </w:t>
      </w:r>
      <w:r>
        <w:rPr>
          <w:bCs/>
          <w:b/>
        </w:rPr>
        <w:t xml:space="preserve">United Kingdom London</w:t>
      </w:r>
      <w:r>
        <w:t xml:space="preserve"> </w:t>
      </w:r>
      <w:r>
        <w:t xml:space="preserve">is one of immense complexity and rewarding opportunity. It requires a blend of artistic sensitivity, technical skill, cultural awareness, and ethical conviction. The city’s unique position as a global crossroads demands that designers be versatile communicators who can bridge gaps between diverse audiences.</w:t>
      </w:r>
    </w:p>
    <w:p>
      <w:pPr>
        <w:pStyle w:val="BodyText"/>
      </w:pPr>
      <w:r>
        <w:t xml:space="preserve">As we look to the future, the challenges will continue to evolve with advancements in artificial intelligence and virtual reality. However, the core mission remains unchanged: to create meaningful connections through visual means. The graphic designer is not just a decorator but a strategic partner in shaping how</w:t>
      </w:r>
      <w:r>
        <w:t xml:space="preserve"> </w:t>
      </w:r>
      <w:r>
        <w:rPr>
          <w:bCs/>
          <w:b/>
        </w:rPr>
        <w:t xml:space="preserve">United Kingdom London</w:t>
      </w:r>
      <w:r>
        <w:t xml:space="preserve"> </w:t>
      </w:r>
      <w:r>
        <w:t xml:space="preserve">sees itself and how it presents itself to the world. Through thoughtful, inclusive, and sustainable design practice, these professionals continue to define the visual identity of one of the world’s most exciting cities.</w:t>
      </w:r>
    </w:p>
    <w:p>
      <w:pPr>
        <w:pStyle w:val="BodyText"/>
      </w:pPr>
      <w:r>
        <w:t xml:space="preserve">This reflection underscores that being a graphic designer in this environment is not just about creating beautiful images; it is about participating in an ongoing dialogue about culture, commerce, and community. It is a profession that demands constant adaptation, yet offers profound satisfaction in shaping the visual narrative of contemporary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Landscape of the Graphic Designer in United Kingdom London</dc:title>
  <dc:creator/>
  <dc:language>en</dc:language>
  <cp:keywords/>
  <dcterms:created xsi:type="dcterms:W3CDTF">2026-07-30T03:59:29Z</dcterms:created>
  <dcterms:modified xsi:type="dcterms:W3CDTF">2026-07-30T03:59:29Z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