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United</w:t>
      </w:r>
      <w:r>
        <w:t xml:space="preserve"> </w:t>
      </w:r>
      <w:r>
        <w:t xml:space="preserve">States</w:t>
      </w:r>
      <w:r>
        <w:t xml:space="preserve"> </w:t>
      </w:r>
      <w:r>
        <w:t xml:space="preserve">Houston</w:t>
      </w:r>
    </w:p>
    <w:bookmarkStart w:id="25" w:name="X29c20d481d517beb77e3989c42ae26456003273"/>
    <w:p>
      <w:pPr>
        <w:pStyle w:val="Heading1"/>
      </w:pPr>
      <w:r>
        <w:t xml:space="preserve">The Art of Place and Identity:</w:t>
      </w:r>
      <w:r>
        <w:br/>
      </w:r>
      <w:r>
        <w:t xml:space="preserve">A Reflection on the Graphic Designer in United States Houston</w:t>
      </w:r>
    </w:p>
    <w:p>
      <w:pPr>
        <w:pStyle w:val="FirstParagraph"/>
      </w:pPr>
      <w:r>
        <w:t xml:space="preserve">In the vast, sprawling landscape of the American creative industries, few locations offer as dynamic, chaotic, and inspiring a backdrop for artistic exploration as Houston. To reflect upon the role of a</w:t>
      </w:r>
      <w:r>
        <w:t xml:space="preserve"> </w:t>
      </w:r>
      <w:r>
        <w:rPr>
          <w:bCs/>
          <w:b/>
        </w:rPr>
        <w:t xml:space="preserve">Graphic Designer</w:t>
      </w:r>
      <w:r>
        <w:t xml:space="preserve"> </w:t>
      </w:r>
      <w:r>
        <w:t xml:space="preserve">within this specific context is to engage with a city that refuses to be neatly categorized. Houston is not defined by strict zoning laws or rigid historical preservation in the way that cities like Boston or Philadelphia might be; rather, it is defined by its relentless expansion, its cultural diversity, and its industrial power. For the modern</w:t>
      </w:r>
      <w:r>
        <w:t xml:space="preserve"> </w:t>
      </w:r>
      <w:r>
        <w:rPr>
          <w:bCs/>
          <w:b/>
        </w:rPr>
        <w:t xml:space="preserve">Graphic Designer</w:t>
      </w:r>
      <w:r>
        <w:t xml:space="preserve">, working in this environment requires a unique blend of adaptability, cultural sensitivity, and visual innovation. This reflection paper explores how the distinct characteristics of Houston shape the professional identity and creative output of graphic designers operating within this vibrant hub.</w:t>
      </w:r>
    </w:p>
    <w:bookmarkStart w:id="20" w:name="the-canvas-of-diversity"/>
    <w:p>
      <w:pPr>
        <w:pStyle w:val="Heading2"/>
      </w:pPr>
      <w:r>
        <w:t xml:space="preserve">The Canvas of Diversity</w:t>
      </w:r>
    </w:p>
    <w:p>
      <w:pPr>
        <w:pStyle w:val="FirstParagraph"/>
      </w:pPr>
      <w:r>
        <w:t xml:space="preserve">Houston is frequently cited as one of the most diverse cities in the world. For a</w:t>
      </w:r>
      <w:r>
        <w:t xml:space="preserve"> </w:t>
      </w:r>
      <w:r>
        <w:rPr>
          <w:bCs/>
          <w:b/>
        </w:rPr>
        <w:t xml:space="preserve">Graphic Designer</w:t>
      </w:r>
      <w:r>
        <w:t xml:space="preserve">, this diversity is not merely a demographic statistic; it is a visual language that must be mastered. When designing for clients in Houston, one cannot rely on homogenized design trends seen in coastal tech hubs like San Francisco or New York. Instead, the designer must navigate a complex tapestry of cultural narratives. From the vibrant festivals in Chinatown to the rich culinary and artistic traditions of Little Mexico and Hmong Towns, visual communication in Houston is inherently multicultural.</w:t>
      </w:r>
    </w:p>
    <w:p>
      <w:pPr>
        <w:pStyle w:val="BodyText"/>
      </w:pPr>
      <w:r>
        <w:t xml:space="preserve">"A successful graphic design project in this region requires an understanding that color palettes, typography, and iconography must resonate across multiple cultural contexts simultaneously."</w:t>
      </w:r>
    </w:p>
    <w:p>
      <w:pPr>
        <w:pStyle w:val="BodyText"/>
      </w:pPr>
      <w:r>
        <w:t xml:space="preserve">This reality challenges the</w:t>
      </w:r>
      <w:r>
        <w:t xml:space="preserve"> </w:t>
      </w:r>
      <w:r>
        <w:rPr>
          <w:bCs/>
          <w:b/>
        </w:rPr>
        <w:t xml:space="preserve">Graphic Designer</w:t>
      </w:r>
      <w:r>
        <w:t xml:space="preserve"> </w:t>
      </w:r>
      <w:r>
        <w:t xml:space="preserve">to move beyond superficial aesthetics. It demands a depth of research and empathy. A logo for a local business might need to speak equally effectively to an English-speaking corporate executive in the Galleria area and a Spanish-speaking small business owner in East Houston. This duality forces the designer to refine their skills in universal design principles while maintaining specific cultural relevance. The result is often more robust, inclusive, and effective visual communication than one might find in less diverse markets.</w:t>
      </w:r>
    </w:p>
    <w:bookmarkEnd w:id="20"/>
    <w:bookmarkStart w:id="21" w:name="X4bede8d8f6a750dbeefea312c06e35489ba13d4"/>
    <w:p>
      <w:pPr>
        <w:pStyle w:val="Heading2"/>
      </w:pPr>
      <w:r>
        <w:t xml:space="preserve">Industry as Inspiration: Energy and Innovation</w:t>
      </w:r>
    </w:p>
    <w:p>
      <w:pPr>
        <w:pStyle w:val="FirstParagraph"/>
      </w:pPr>
      <w:r>
        <w:t xml:space="preserve">Houston is the energy capital of the world. While this industrial backbone has historically dictated the city’s economic rhythm, it also provides a unique aesthetic and thematic reservoir for creative professionals. The skyline itself, dominated by supertalls like JPMorgan Chase Tower and Williams Tower, offers a striking juxtaposition of steel, glass, and light against the often humid sky. For the</w:t>
      </w:r>
      <w:r>
        <w:t xml:space="preserve"> </w:t>
      </w:r>
      <w:r>
        <w:rPr>
          <w:bCs/>
          <w:b/>
        </w:rPr>
        <w:t xml:space="preserve">Graphic Designer</w:t>
      </w:r>
      <w:r>
        <w:t xml:space="preserve">, this industrial grandeur translates into design elements that favor boldness and scale.</w:t>
      </w:r>
    </w:p>
    <w:p>
      <w:pPr>
        <w:pStyle w:val="BodyText"/>
      </w:pPr>
      <w:r>
        <w:t xml:space="preserve">In recent years, however, the reflection on Houston’s identity has shifted from pure industry to innovation. The presence of NASA’s Johnson Space Center and a burgeoning biotech sector in the Texas Medical Center adds a layer of futuristic ambition to the city's character. A</w:t>
      </w:r>
      <w:r>
        <w:t xml:space="preserve"> </w:t>
      </w:r>
      <w:r>
        <w:rPr>
          <w:bCs/>
          <w:b/>
        </w:rPr>
        <w:t xml:space="preserve">Graphic Designer</w:t>
      </w:r>
      <w:r>
        <w:t xml:space="preserve"> </w:t>
      </w:r>
      <w:r>
        <w:t xml:space="preserve">working in this sphere must bridge the gap between heavy industry and cutting-edge science. This requires clean, modern aesthetics that convey trust, precision, and forward-thinking momentum. The design language here often leans towards minimalism and high-contrast data visualization, reflecting the city’s need to make complex scientific and industrial concepts accessible to the public.</w:t>
      </w:r>
    </w:p>
    <w:bookmarkEnd w:id="21"/>
    <w:bookmarkStart w:id="22" w:name="the-struggle-against-monoculture"/>
    <w:p>
      <w:pPr>
        <w:pStyle w:val="Heading2"/>
      </w:pPr>
      <w:r>
        <w:t xml:space="preserve">The Struggle Against Monoculture</w:t>
      </w:r>
    </w:p>
    <w:p>
      <w:pPr>
        <w:pStyle w:val="FirstParagraph"/>
      </w:pPr>
      <w:r>
        <w:t xml:space="preserve">One of the most profound aspects of being a creative professional in Houston is navigating its lack of a single, dominant cultural narrative. Unlike cities with clear historical centers, Houston sprawls outward in every direction. This physical fragmentation can lead to a sense of disconnectedness among residents. The role of the</w:t>
      </w:r>
      <w:r>
        <w:t xml:space="preserve"> </w:t>
      </w:r>
      <w:r>
        <w:rPr>
          <w:bCs/>
          <w:b/>
        </w:rPr>
        <w:t xml:space="preserve">Graphic Designer</w:t>
      </w:r>
      <w:r>
        <w:t xml:space="preserve"> </w:t>
      </w:r>
      <w:r>
        <w:t xml:space="preserve">here becomes almost civic: it is to create visual anchors that connect disparate neighborhoods.</w:t>
      </w:r>
    </w:p>
    <w:p>
      <w:pPr>
        <w:pStyle w:val="BodyText"/>
      </w:pPr>
      <w:r>
        <w:t xml:space="preserve">I have observed that the most successful local brands and cultural institutions in Houston utilize design to tell a story of "place." Whether it is a poster series for the Museum of Fine Arts or branding for the Houston Independent School District, there is a recurring theme of community resilience. The designer must tap into this collective spirit. The heat, the hurricanes, and the sheer size of the city create a shared experience among residents that transcends class and background. A</w:t>
      </w:r>
      <w:r>
        <w:t xml:space="preserve"> </w:t>
      </w:r>
      <w:r>
        <w:rPr>
          <w:bCs/>
          <w:b/>
        </w:rPr>
        <w:t xml:space="preserve">Graphic Designer</w:t>
      </w:r>
      <w:r>
        <w:t xml:space="preserve"> </w:t>
      </w:r>
      <w:r>
        <w:t xml:space="preserve">who can visually articulate this shared endurance creates work that resonates on an emotional level far deeper than mere commercial appeal.</w:t>
      </w:r>
    </w:p>
    <w:bookmarkEnd w:id="22"/>
    <w:bookmarkStart w:id="23" w:name="the-digital-frontier-in-a-physical-city"/>
    <w:p>
      <w:pPr>
        <w:pStyle w:val="Heading2"/>
      </w:pPr>
      <w:r>
        <w:t xml:space="preserve">The Digital Frontier in a Physical City</w:t>
      </w:r>
    </w:p>
    <w:p>
      <w:pPr>
        <w:pStyle w:val="FirstParagraph"/>
      </w:pPr>
      <w:r>
        <w:t xml:space="preserve">In the era of remote work, one might assume that geography matters less for creatives. However, Houston offers a tangible advantage to the local</w:t>
      </w:r>
      <w:r>
        <w:t xml:space="preserve"> </w:t>
      </w:r>
      <w:r>
        <w:rPr>
          <w:bCs/>
          <w:b/>
        </w:rPr>
        <w:t xml:space="preserve">Graphic Designer</w:t>
      </w:r>
      <w:r>
        <w:t xml:space="preserve">. The ability to meet clients face-to-face at venues like NRG Stadium or within the dense corridors of Uptown allows for a level of collaboration that digital communication cannot replicate. I have found that understanding the physical constraints and opportunities of a city—such as how light hits certain buildings at different times of day, or how traffic patterns influence mobile user behavior—is crucial for holistic design.</w:t>
      </w:r>
    </w:p>
    <w:p>
      <w:pPr>
        <w:pStyle w:val="BodyText"/>
      </w:pPr>
      <w:r>
        <w:t xml:space="preserve">Furthermore, Houston’s real estate boom has created a constant demand for wayfinding systems, environmental graphics, and architectural branding. A</w:t>
      </w:r>
      <w:r>
        <w:t xml:space="preserve"> </w:t>
      </w:r>
      <w:r>
        <w:rPr>
          <w:bCs/>
          <w:b/>
        </w:rPr>
        <w:t xml:space="preserve">Graphic Designer</w:t>
      </w:r>
      <w:r>
        <w:t xml:space="preserve"> </w:t>
      </w:r>
      <w:r>
        <w:t xml:space="preserve">in this city is often tasked not just with designing on a screen, but with designing the physical environment. This integration of digital and physical design requires a multidisciplinary approach that is less common in purely digital hubs.</w:t>
      </w:r>
    </w:p>
    <w:bookmarkEnd w:id="23"/>
    <w:bookmarkStart w:id="24" w:name="conclusion-the-evolving-identity"/>
    <w:p>
      <w:pPr>
        <w:pStyle w:val="Heading2"/>
      </w:pPr>
      <w:r>
        <w:t xml:space="preserve">Conclusion: The Evolving Identity</w:t>
      </w:r>
    </w:p>
    <w:p>
      <w:pPr>
        <w:pStyle w:val="FirstParagraph"/>
      </w:pPr>
      <w:r>
        <w:t xml:space="preserve">To reflect on the career of a</w:t>
      </w:r>
      <w:r>
        <w:t xml:space="preserve"> </w:t>
      </w:r>
      <w:r>
        <w:rPr>
          <w:bCs/>
          <w:b/>
        </w:rPr>
        <w:t xml:space="preserve">Graphic Designer</w:t>
      </w:r>
      <w:r>
        <w:t xml:space="preserve"> </w:t>
      </w:r>
      <w:r>
        <w:t xml:space="preserve">in Houston is to acknowledge that one is working at the intersection of tradition and radical change. The city is shedding its old skin while embracing new identities as a global hub for medicine, energy transition, and arts. For the designer, this means staying perpetually curious and adaptable. The visual landscape of Houston is not static; it is being rewritten every day through billboards, digital ads, street art, and corporate branding.</w:t>
      </w:r>
    </w:p>
    <w:p>
      <w:pPr>
        <w:pStyle w:val="BodyText"/>
      </w:pPr>
      <w:r>
        <w:t xml:space="preserve">The</w:t>
      </w:r>
      <w:r>
        <w:t xml:space="preserve"> </w:t>
      </w:r>
      <w:r>
        <w:rPr>
          <w:bCs/>
          <w:b/>
        </w:rPr>
        <w:t xml:space="preserve">Graphic Designer</w:t>
      </w:r>
      <w:r>
        <w:t xml:space="preserve"> </w:t>
      </w:r>
      <w:r>
        <w:t xml:space="preserve">in United States Houston is more than just a creator of images; they are a translator of the city’s complex soul. They must be fluent in the languages of industry and innovation, diversity and community, tradition and future. By embracing these challenges, the designer finds that Houston offers one of the most rewarding landscapes for creative growth in America. It is a city that does not just host creativity; it demands it, forcing designers to elevate their craft beyond aesthetic pleasingness into meaningful cultural dialogue.</w:t>
      </w:r>
    </w:p>
    <w:p>
      <w:pPr>
        <w:pStyle w:val="BodyText"/>
      </w:pPr>
      <w:r>
        <w:t xml:space="preserve">© 2023 Reflection Paper Series. All rights reserved.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Graphic Designer in United States Houston</dc:title>
  <dc:creator/>
  <dc:language>en</dc:language>
  <cp:keywords/>
  <dcterms:created xsi:type="dcterms:W3CDTF">2026-07-29T23:09:39Z</dcterms:created>
  <dcterms:modified xsi:type="dcterms:W3CDTF">2026-07-29T23:09:39Z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