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Harare,</w:t>
      </w:r>
      <w:r>
        <w:t xml:space="preserve"> </w:t>
      </w:r>
      <w:r>
        <w:t xml:space="preserve">Zimbabwe</w:t>
      </w:r>
    </w:p>
    <w:bookmarkStart w:id="26" w:name="Xe3464c739dc397a299fcc0c83d6419f3ea0054e"/>
    <w:p>
      <w:pPr>
        <w:pStyle w:val="Heading1"/>
      </w:pPr>
      <w:r>
        <w:t xml:space="preserve">The Visual Voice of a Nation: A Reflection on the Graphic Designer in Harare, Zimbabwe</w:t>
      </w:r>
    </w:p>
    <w:p>
      <w:pPr>
        <w:pStyle w:val="FirstParagraph"/>
      </w:pPr>
      <w:r>
        <w:t xml:space="preserve">In the vibrant heart of Southern Africa, where history whispers through the granite outcrops of Great Zimbabwe and shouts through the bustling markets of Mbare, there exists a silent but potent force shaping our collective identity. This force is not merely technological; it is deeply human, artistic, and cultural. It is the realm of the</w:t>
      </w:r>
      <w:r>
        <w:t xml:space="preserve"> </w:t>
      </w:r>
      <w:r>
        <w:rPr>
          <w:bCs/>
          <w:b/>
        </w:rPr>
        <w:t xml:space="preserve">Graphic Designer</w:t>
      </w:r>
      <w:r>
        <w:t xml:space="preserve">. To reflect upon this profession within the specific context of</w:t>
      </w:r>
      <w:r>
        <w:t xml:space="preserve"> </w:t>
      </w:r>
      <w:r>
        <w:rPr>
          <w:bCs/>
          <w:b/>
        </w:rPr>
        <w:t xml:space="preserve">Zimbabwe Harare</w:t>
      </w:r>
      <w:r>
        <w:t xml:space="preserve"> </w:t>
      </w:r>
      <w:r>
        <w:t xml:space="preserve">is to engage in a dialogue about identity, resilience, innovation, and the profound responsibility of visual communication in a post-colonial society.</w:t>
      </w:r>
    </w:p>
    <w:bookmarkStart w:id="20" w:name="X41aa85a1423dc87e3ab735e333945359415ac7c"/>
    <w:p>
      <w:pPr>
        <w:pStyle w:val="Heading2"/>
      </w:pPr>
      <w:r>
        <w:t xml:space="preserve">The Canvas of Harare: Contextualizing Creativity</w:t>
      </w:r>
    </w:p>
    <w:p>
      <w:pPr>
        <w:pStyle w:val="FirstParagraph"/>
      </w:pPr>
      <w:r>
        <w:rPr>
          <w:bCs/>
          <w:b/>
        </w:rPr>
        <w:t xml:space="preserve">Zimbabwe Harare</w:t>
      </w:r>
      <w:r>
        <w:t xml:space="preserve">, often referred to as the "Garden City," is more than just a geographic location; it is a living, breathing entity characterized by its unique blend of colonial architecture and organic African vibrancy. For the</w:t>
      </w:r>
      <w:r>
        <w:t xml:space="preserve"> </w:t>
      </w:r>
      <w:r>
        <w:rPr>
          <w:bCs/>
          <w:b/>
        </w:rPr>
        <w:t xml:space="preserve">Graphic Designer</w:t>
      </w:r>
      <w:r>
        <w:t xml:space="preserve"> </w:t>
      </w:r>
      <w:r>
        <w:t xml:space="preserve">operating within this space, the city itself serves as both muse and constraint. The skyline, marked by landmarks such as the National Heroes Acre and the towering Rhodes Memorial, provides a historical backdrop that designers must navigate carefully.</w:t>
      </w:r>
    </w:p>
    <w:p>
      <w:pPr>
        <w:pStyle w:val="BodyText"/>
      </w:pPr>
      <w:r>
        <w:t xml:space="preserve">In Harare, graphic design does not exist in a vacuum. It is deeply intertwined with socio-political narratives. Every billboard along Samora Machel Avenue or every flyer distributed in Avondale tells a story of economic fluctuation, political discourse, or social celebration. The</w:t>
      </w:r>
      <w:r>
        <w:t xml:space="preserve"> </w:t>
      </w:r>
      <w:r>
        <w:rPr>
          <w:bCs/>
          <w:b/>
        </w:rPr>
        <w:t xml:space="preserve">Graphic Designer</w:t>
      </w:r>
      <w:r>
        <w:t xml:space="preserve"> </w:t>
      </w:r>
      <w:r>
        <w:t xml:space="preserve">here is not just creating aesthetically pleasing images; they are crafting visual languages that must resonate with a diverse populace ranging from the tech-savvy youth in Borrowdale to the traditionalists in Highfield. This duality creates a rich, complex tapestry where design must bridge gaps between tradition and modernity.</w:t>
      </w:r>
    </w:p>
    <w:bookmarkEnd w:id="20"/>
    <w:bookmarkStart w:id="21" w:name="X6565c8cadbf20b71b4cc1b3fc0e7cb0067bd058"/>
    <w:p>
      <w:pPr>
        <w:pStyle w:val="Heading2"/>
      </w:pPr>
      <w:r>
        <w:t xml:space="preserve">Identity and Decolonization Through Design</w:t>
      </w:r>
    </w:p>
    <w:p>
      <w:pPr>
        <w:pStyle w:val="FirstParagraph"/>
      </w:pPr>
      <w:r>
        <w:t xml:space="preserve">A critical reflection on the role of the</w:t>
      </w:r>
      <w:r>
        <w:t xml:space="preserve"> </w:t>
      </w:r>
      <w:r>
        <w:rPr>
          <w:bCs/>
          <w:b/>
        </w:rPr>
        <w:t xml:space="preserve">Graphic Designer</w:t>
      </w:r>
      <w:r>
        <w:t xml:space="preserve"> </w:t>
      </w:r>
      <w:r>
        <w:t xml:space="preserve">in Zimbabwe requires an examination of visual decolonization. For decades, Western aesthetic standards dominated global design norms. However, in recent years, there has been a burgeoning movement among Harare’s creative community to reclaim indigenous narratives. The</w:t>
      </w:r>
      <w:r>
        <w:t xml:space="preserve"> </w:t>
      </w:r>
      <w:r>
        <w:rPr>
          <w:bCs/>
          <w:b/>
        </w:rPr>
        <w:t xml:space="preserve">Graphic Designer</w:t>
      </w:r>
      <w:r>
        <w:t xml:space="preserve"> </w:t>
      </w:r>
      <w:r>
        <w:t xml:space="preserve">today is increasingly tasked with the challenge of integrating Shona and Ndebele artistic motifs—such as the intricate beadwork patterns or the bold geometric lines of Ndebele house painting—into contemporary digital and print media.</w:t>
      </w:r>
    </w:p>
    <w:p>
      <w:pPr>
        <w:pStyle w:val="BlockText"/>
      </w:pPr>
      <w:r>
        <w:t xml:space="preserve">"Design is not just what it looks like and feels like. Design is how it works." - Steve Jobs. In Harare, this "working" includes making culture visible and valued.</w:t>
      </w:r>
    </w:p>
    <w:p>
      <w:pPr>
        <w:pStyle w:val="FirstParagraph"/>
      </w:pPr>
      <w:r>
        <w:t xml:space="preserve">This integration is not merely decorative; it is an act of cultural preservation and pride. When a</w:t>
      </w:r>
      <w:r>
        <w:t xml:space="preserve"> </w:t>
      </w:r>
      <w:r>
        <w:rPr>
          <w:bCs/>
          <w:b/>
        </w:rPr>
        <w:t xml:space="preserve">Graphic Designer</w:t>
      </w:r>
      <w:r>
        <w:t xml:space="preserve"> </w:t>
      </w:r>
      <w:r>
        <w:t xml:space="preserve">in Zimbabwe chooses to use traditional symbols alongside modern typography, they are sending a powerful message: our heritage is relevant, dynamic, and essential to our future. This approach fosters a sense of ownership among the Zimbabwean people regarding their visual environment. It transforms the cityscape from a place dominated by foreign brands into a space that reflects local values and aspirations.</w:t>
      </w:r>
    </w:p>
    <w:bookmarkEnd w:id="21"/>
    <w:bookmarkStart w:id="22" w:name="the-challenge-of-resourcefulness"/>
    <w:p>
      <w:pPr>
        <w:pStyle w:val="Heading2"/>
      </w:pPr>
      <w:r>
        <w:t xml:space="preserve">The Challenge of Resourcefulness</w:t>
      </w:r>
    </w:p>
    <w:p>
      <w:pPr>
        <w:pStyle w:val="FirstParagraph"/>
      </w:pPr>
      <w:r>
        <w:t xml:space="preserve">To be a</w:t>
      </w:r>
      <w:r>
        <w:t xml:space="preserve"> </w:t>
      </w:r>
      <w:r>
        <w:rPr>
          <w:bCs/>
          <w:b/>
        </w:rPr>
        <w:t xml:space="preserve">Graphic Designer</w:t>
      </w:r>
      <w:r>
        <w:t xml:space="preserve"> </w:t>
      </w:r>
      <w:r>
        <w:t xml:space="preserve">in Harare is to practice creativity under pressure. The economic realities of Zimbabwe have necessitated a level of resourcefulness that defines the local design ethos. Limited access to high-end software, intermittent electricity supply, and fluctuating internet connectivity require designers to adapt quickly. This has given rise to a unique style characterized by ingenuity and efficiency.</w:t>
      </w:r>
    </w:p>
    <w:p>
      <w:pPr>
        <w:pStyle w:val="BodyText"/>
      </w:pPr>
      <w:r>
        <w:t xml:space="preserve">Despite these challenges, the spirit of innovation in</w:t>
      </w:r>
      <w:r>
        <w:t xml:space="preserve"> </w:t>
      </w:r>
      <w:r>
        <w:rPr>
          <w:bCs/>
          <w:b/>
        </w:rPr>
        <w:t xml:space="preserve">Zimbabwe Harare</w:t>
      </w:r>
      <w:r>
        <w:t xml:space="preserve"> </w:t>
      </w:r>
      <w:r>
        <w:t xml:space="preserve">remains unbroken. Designers often rely on open-source tools or mobile-based applications when desktop infrastructure fails. This constraint breeds creativity, leading to solutions that are not only functional but also remarkably agile. The</w:t>
      </w:r>
      <w:r>
        <w:t xml:space="preserve"> </w:t>
      </w:r>
      <w:r>
        <w:rPr>
          <w:bCs/>
          <w:b/>
        </w:rPr>
        <w:t xml:space="preserve">Graphic Designer</w:t>
      </w:r>
      <w:r>
        <w:t xml:space="preserve"> </w:t>
      </w:r>
      <w:r>
        <w:t xml:space="preserve">becomes a problem-solver, navigating logistical hurdles to deliver impactful visual content for local businesses, NGOs, and government initiatives. This resilience is a testament to the strength of Zimbabwe’s creative class.</w:t>
      </w:r>
    </w:p>
    <w:bookmarkEnd w:id="22"/>
    <w:bookmarkStart w:id="23" w:name="Xee765a20653519c31f29e94d65430cf4f0a9ee9"/>
    <w:p>
      <w:pPr>
        <w:pStyle w:val="Heading2"/>
      </w:pPr>
      <w:r>
        <w:t xml:space="preserve">The Digital Frontier and Global Connectivity</w:t>
      </w:r>
    </w:p>
    <w:p>
      <w:pPr>
        <w:pStyle w:val="FirstParagraph"/>
      </w:pPr>
      <w:r>
        <w:t xml:space="preserve">In the digital age, the boundary between Harare and the rest of the world has dissolved. The modern</w:t>
      </w:r>
      <w:r>
        <w:t xml:space="preserve"> </w:t>
      </w:r>
      <w:r>
        <w:rPr>
          <w:bCs/>
          <w:b/>
        </w:rPr>
        <w:t xml:space="preserve">Graphic Designer</w:t>
      </w:r>
      <w:r>
        <w:t xml:space="preserve"> </w:t>
      </w:r>
      <w:r>
        <w:t xml:space="preserve">in Zimbabwe is connected to global trends while remaining rooted in local culture. Social media platforms like Instagram and Facebook have become essential portfolios for designers, allowing them to reach international audiences and collaborate with peers across continents.</w:t>
      </w:r>
    </w:p>
    <w:p>
      <w:pPr>
        <w:pStyle w:val="BodyText"/>
      </w:pPr>
      <w:r>
        <w:t xml:space="preserve">This connectivity offers both opportunities and challenges. On one hand, it allows Zimbabwean talent to showcase their work globally, breaking stereotypes about the country’s economic stability. On the other hand, it raises questions about cultural appropriation and the homogenization of design styles. The ethical role of the</w:t>
      </w:r>
      <w:r>
        <w:t xml:space="preserve"> </w:t>
      </w:r>
      <w:r>
        <w:rPr>
          <w:bCs/>
          <w:b/>
        </w:rPr>
        <w:t xml:space="preserve">Graphic Designer</w:t>
      </w:r>
      <w:r>
        <w:t xml:space="preserve"> </w:t>
      </w:r>
      <w:r>
        <w:t xml:space="preserve">is thus amplified: they must ensure that while engaging with global trends, they do not erase local distinctiveness. They serve as custodians of cultural nuance in a digital landscape that often flattens differences.</w:t>
      </w:r>
    </w:p>
    <w:bookmarkEnd w:id="23"/>
    <w:bookmarkStart w:id="24" w:name="social-impact-and-community-engagement"/>
    <w:p>
      <w:pPr>
        <w:pStyle w:val="Heading2"/>
      </w:pPr>
      <w:r>
        <w:t xml:space="preserve">Social Impact and Community Engagement</w:t>
      </w:r>
    </w:p>
    <w:p>
      <w:pPr>
        <w:pStyle w:val="FirstParagraph"/>
      </w:pPr>
      <w:r>
        <w:t xml:space="preserve">Beyond commercial projects, the</w:t>
      </w:r>
      <w:r>
        <w:t xml:space="preserve"> </w:t>
      </w:r>
      <w:r>
        <w:rPr>
          <w:bCs/>
          <w:b/>
        </w:rPr>
        <w:t xml:space="preserve">Graphic Designer</w:t>
      </w:r>
      <w:r>
        <w:t xml:space="preserve"> </w:t>
      </w:r>
      <w:r>
        <w:t xml:space="preserve">in Harare plays a vital role in social advocacy. Public health campaigns, environmental awareness initiatives, and educational programs all rely heavily on effective visual communication. In a country where literacy rates vary and language barriers exist, design serves as a universal language.</w:t>
      </w:r>
    </w:p>
    <w:p>
      <w:pPr>
        <w:pStyle w:val="BodyText"/>
      </w:pPr>
      <w:r>
        <w:t xml:space="preserve">For instance, during public health crises such as cholera outbreaks or HIV/AIDS awareness drives, clear and compelling graphics can save lives. The ability of the</w:t>
      </w:r>
      <w:r>
        <w:t xml:space="preserve"> </w:t>
      </w:r>
      <w:r>
        <w:rPr>
          <w:bCs/>
          <w:b/>
        </w:rPr>
        <w:t xml:space="preserve">Graphic Designer</w:t>
      </w:r>
      <w:r>
        <w:t xml:space="preserve"> </w:t>
      </w:r>
      <w:r>
        <w:t xml:space="preserve">to simplify complex information into accessible visuals is invaluable. In</w:t>
      </w:r>
      <w:r>
        <w:t xml:space="preserve"> </w:t>
      </w:r>
      <w:r>
        <w:rPr>
          <w:bCs/>
          <w:b/>
        </w:rPr>
        <w:t xml:space="preserve">Zimbabwe Harare</w:t>
      </w:r>
      <w:r>
        <w:t xml:space="preserve">, this social responsibility is woven into the fabric of professional practice. Designers are not just service providers; they are active participants in nation-building, using their skills to inform, educate, and mobilize communities.</w:t>
      </w:r>
    </w:p>
    <w:bookmarkEnd w:id="24"/>
    <w:bookmarkStart w:id="25" w:name="X97ea30cdeb78b95c42eead5e6d80a934952f95b"/>
    <w:p>
      <w:pPr>
        <w:pStyle w:val="Heading2"/>
      </w:pPr>
      <w:r>
        <w:t xml:space="preserve">Conclusion: The Future of Visual Culture in Zimbabwe</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Zimbabwe Harare</w:t>
      </w:r>
      <w:r>
        <w:t xml:space="preserve"> </w:t>
      </w:r>
      <w:r>
        <w:t xml:space="preserve">is multifaceted and profound. It is a profession that demands technical skill, cultural sensitivity, economic resilience, and ethical awareness. As we look to the future, it is imperative to support local design education and infrastructure. The stories embedded in our visual culture are as important as any written history.</w:t>
      </w:r>
    </w:p>
    <w:p>
      <w:pPr>
        <w:pStyle w:val="BodyText"/>
      </w:pPr>
      <w:r>
        <w:t xml:space="preserve">The</w:t>
      </w:r>
      <w:r>
        <w:t xml:space="preserve"> </w:t>
      </w:r>
      <w:r>
        <w:rPr>
          <w:bCs/>
          <w:b/>
        </w:rPr>
        <w:t xml:space="preserve">Graphic Designer</w:t>
      </w:r>
      <w:r>
        <w:t xml:space="preserve"> </w:t>
      </w:r>
      <w:r>
        <w:t xml:space="preserve">in Harare stands at the intersection of past and future, tradition and technology. By honoring the heritage of Zimbabwe while embracing global innovation, they shape not just images, but the very perception of what it means to be Zimbabwean. To reflect on this profession is to recognize that design is a powerful tool for social change, cultural affirmation, and national pride. In the garden city of Harare, every pixel placed with intention contributes to the blooming narrative of a nation finding its visual voice.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Designer in Harare, Zimbabwe</dc:title>
  <dc:creator/>
  <dc:language>en</dc:language>
  <cp:keywords/>
  <dcterms:created xsi:type="dcterms:W3CDTF">2026-07-29T07:55:21Z</dcterms:created>
  <dcterms:modified xsi:type="dcterms:W3CDTF">2026-07-29T07:55:21Z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