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aa98349f1bcc5541eff8de330a8fa472ac17da0"/>
    <w:p>
      <w:pPr>
        <w:pStyle w:val="Heading1"/>
      </w:pPr>
      <w:r>
        <w:t xml:space="preserve">The Art of Connection: A Reflection on the Hairdresser in United Kingdom Birmingham</w:t>
      </w:r>
    </w:p>
    <w:p>
      <w:pPr>
        <w:pStyle w:val="FirstParagraph"/>
      </w:pPr>
      <w:r>
        <w:t xml:space="preserve">In the bustling, multicultural tapestry of modern life, few professions offer as intimate a blend of artistic skill and psychological support as that of the hairdresser. Nowhere is this dynamic more vibrant or complex than in United Kingdom Birmingham, a city known for its industrial heritage transformed into a hub of cultural diversity and economic vitality. Writing about the hairdresser within this specific context requires us to look beyond mere grooming; it demands an appreciation of how local stylists serve as anchors in the community, artists reflecting regional identity, and therapists providing respite in a fast-paced urban environment.</w:t>
      </w:r>
    </w:p>
    <w:bookmarkStart w:id="20" w:name="the-cultural-mosaic-of-birmingham"/>
    <w:p>
      <w:pPr>
        <w:pStyle w:val="Heading2"/>
      </w:pPr>
      <w:r>
        <w:t xml:space="preserve">The Cultural Mosaic of Birmingham</w:t>
      </w:r>
    </w:p>
    <w:p>
      <w:pPr>
        <w:pStyle w:val="FirstParagraph"/>
      </w:pPr>
      <w:r>
        <w:t xml:space="preserve">Birmingham is often described as the heart of England, but it feels more like a microcosm of the world. The demographic makeup is rich and varied, with significant communities from South Asia, the Caribbean, Africa, and Eastern Europe. Consequently, a hairdresser operating in United Kingdom Birmingham must possess a level of cultural competence that goes far beyond technical proficiency on standard hair types. To work as a successful hairdresser here is to engage with history and identity daily.</w:t>
      </w:r>
    </w:p>
    <w:p>
      <w:pPr>
        <w:pStyle w:val="BodyText"/>
      </w:pPr>
      <w:r>
        <w:t xml:space="preserve">For instance, the texture of Afro-Caribbean or South Asian hair requires specialized knowledge and care that differs significantly from European curl patterns. A skilled local stylist understands that when a client sits in their chair, they are entrusting them with a part of their heritage. The act of braiding, weaving, or cutting is not merely aesthetic; it is often a ritualistic preservation of culture. In Birmingham’s diverse neighborhoods, such as Lozells or Handsworth, the hairdresser becomes a custodian of tradition while simultaneously embracing modern trends that blur global lines.</w:t>
      </w:r>
    </w:p>
    <w:bookmarkEnd w:id="20"/>
    <w:bookmarkStart w:id="21" w:name="the-salon-as-a-community-sanctuary"/>
    <w:p>
      <w:pPr>
        <w:pStyle w:val="Heading2"/>
      </w:pPr>
      <w:r>
        <w:t xml:space="preserve">The Salon as a Community Sanctuary</w:t>
      </w:r>
    </w:p>
    <w:p>
      <w:pPr>
        <w:pStyle w:val="FirstParagraph"/>
      </w:pPr>
      <w:r>
        <w:t xml:space="preserve">Reflecting on the role of the hairdresser in this city reveals another crucial dimension: that of community building. In an era where digital communication often replaces face-to-face interaction, the salon chair remains one of the few spaces left where genuine, uninterrupted human connection is expected and valued. For residents of United Kingdom Birmingham, who may work long hours in diverse sectors ranging from manufacturing to tech startups, the weekly or monthly appointment is a vital pause button.</w:t>
      </w:r>
    </w:p>
    <w:p>
      <w:pPr>
        <w:pStyle w:val="BodyText"/>
      </w:pPr>
      <w:r>
        <w:t xml:space="preserve">The hairdresser acts as an informal counselor. They hear about job interviews gone wrong, family celebrations, political frustrations in local council meetings, and personal triumphs. This dialogue fosters a sense of belonging that is particularly important in large cities where anonymity can be isolating. I have observed that many independent barbershops and salons across Birmingham operate on a neighborhood basis for decades, becoming landmarks themselves. These establishments are not just businesses; they are social hubs where news is exchanged, friendships are forged, and the fabric of the community is woven tighter with every snip of the scissors.</w:t>
      </w:r>
    </w:p>
    <w:bookmarkEnd w:id="21"/>
    <w:bookmarkStart w:id="22" w:name="the-evolution-of-style-and-identity"/>
    <w:p>
      <w:pPr>
        <w:pStyle w:val="Heading2"/>
      </w:pPr>
      <w:r>
        <w:t xml:space="preserve">The Evolution of Style and Identity</w:t>
      </w:r>
    </w:p>
    <w:p>
      <w:pPr>
        <w:pStyle w:val="FirstParagraph"/>
      </w:pPr>
      <w:r>
        <w:t xml:space="preserve">Birmingham has a storied history as a city of makers and innovators. This spirit permeates its beauty industry. Today’s hairdresser in this region is often an entrepreneur, navigating the complexities of high street rents, online booking systems, and social media marketing. The reflection here is on adaptability. The modern hairdresser must be a chameleon, shifting from technical expert to digital marketer to customer service manager.</w:t>
      </w:r>
    </w:p>
    <w:p>
      <w:pPr>
        <w:pStyle w:val="BodyText"/>
      </w:pPr>
      <w:r>
        <w:t xml:space="preserve">Furthermore, there is a growing emphasis on sustainability and ethical practices within Birmingham’s beauty sector. Clients are increasingly asking about the origins of products and the environmental impact of chemical treatments. The progressive hairdresser responds by sourcing eco-friendly shampoos, reducing water waste, and offering vegan styling options. This shift mirrors broader societal changes in United Kingdom Birmingham, where environmental consciousness is becoming a central pillar of civic life.</w:t>
      </w:r>
    </w:p>
    <w:bookmarkEnd w:id="22"/>
    <w:bookmarkStart w:id="23" w:name="challenges-and-resilience"/>
    <w:p>
      <w:pPr>
        <w:pStyle w:val="Heading2"/>
      </w:pPr>
      <w:r>
        <w:t xml:space="preserve">Challenges and Resilience</w:t>
      </w:r>
    </w:p>
    <w:p>
      <w:pPr>
        <w:pStyle w:val="FirstParagraph"/>
      </w:pPr>
      <w:r>
        <w:t xml:space="preserve">No reflection would be complete without acknowledging the challenges inherent in this profession. The hairdresser often works unsociable hours, stands for long periods, and deals with the physical strain of repetitive motions. In a city experiencing economic fluctuations, beauty services can sometimes be viewed as non-essential expenses by those facing financial hardship. Yet, even during difficult times, Birmingham’s residents prioritize self-care as a means of maintaining dignity and morale.</w:t>
      </w:r>
    </w:p>
    <w:p>
      <w:pPr>
        <w:pStyle w:val="BodyText"/>
      </w:pPr>
      <w:r>
        <w:t xml:space="preserve">Additionally, the rise of fast fashion and social media trends puts pressure on hairdressers to constantly update their skills. They must balance traditional techniques with viral TikTok styles that change weekly. This demand for constant innovation requires resilience and continuous education, traits that are deeply ingrained in the working culture of Birmingham.</w:t>
      </w:r>
    </w:p>
    <w:bookmarkEnd w:id="23"/>
    <w:bookmarkStart w:id="24" w:name="conclusion"/>
    <w:p>
      <w:pPr>
        <w:pStyle w:val="Heading2"/>
      </w:pPr>
      <w:r>
        <w:t xml:space="preserve">Conclusion</w:t>
      </w:r>
    </w:p>
    <w:p>
      <w:pPr>
        <w:pStyle w:val="FirstParagraph"/>
      </w:pPr>
      <w:r>
        <w:t xml:space="preserve">In conclusion, to reflect on the hairdresser in United Kingdom Birmingham is to recognize a profession that is far more significant than its commercial value suggests. It is a role intertwined with cultural preservation, community support, and personal identity. These professionals navigate a landscape of diverse needs and high expectations with grace and skill. They provide not just a haircut or color, but confidence, connection, and continuity.</w:t>
      </w:r>
    </w:p>
    <w:p>
      <w:pPr>
        <w:pStyle w:val="BodyText"/>
      </w:pPr>
      <w:r>
        <w:t xml:space="preserve">As Birmingham continues to evolve into a global city while retaining its local charm, the hairdresser remains a constant sentinel of self-expression. They are the artists who frame our faces and the listeners who hold our stories. In understanding their role in this specific geographic and social context, we gain insight into how ordinary interactions contribute to the extraordinary resilience of urban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Hairdresser in United Kingdom Birmingham</dc:title>
  <dc:creator/>
  <dc:language>en</dc:language>
  <cp:keywords/>
  <dcterms:created xsi:type="dcterms:W3CDTF">2026-07-30T00:35:46Z</dcterms:created>
  <dcterms:modified xsi:type="dcterms:W3CDTF">2026-07-30T00:35:46Z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