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27" w:name="X393cba3b5696407894a62b515f82966879932e8"/>
    <w:p>
      <w:pPr>
        <w:pStyle w:val="Heading1"/>
      </w:pPr>
      <w:r>
        <w:t xml:space="preserve">Reflection Paper: The Evolving Role of the Human Resources Manager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Leadership Team</w:t>
      </w:r>
      <w:r>
        <w:br/>
      </w:r>
      <w:r>
        <w:rPr>
          <w:bCs/>
          <w:b/>
        </w:rPr>
        <w:t xml:space="preserve">From:</w:t>
      </w:r>
    </w:p>
    <w:bookmarkStart w:id="20" w:name="X0a5bd5973d5433b59262abcadfa0ec79847a1c1"/>
    <w:p>
      <w:pPr>
        <w:pStyle w:val="Heading2"/>
      </w:pPr>
      <w:r>
        <w:t xml:space="preserve">The landscape of modern business is undergoing a seismic shift, driven by technological advancement, globalization, and profound changes in workforce expectations. Within this dynamic environment the role of the Human Resources Manager has transcended its traditional administrative roots to become a strategic partner integral to organizational success This Reflection Paper explores my evolving understanding of this critical position specifically within the unique socio-economic and cultural context of Australia Melbourne By examining local regulations cultural nuances and emerging trends I aim to articulate how an effective HR manager in this region can drive sustainable growth and foster inclusive workplaces.</w:t>
      </w:r>
    </w:p>
    <w:bookmarkEnd w:id="20"/>
    <w:bookmarkStart w:id="21" w:name="X5d752e33e004aabdb40a3716ea0fd46430ef767"/>
    <w:p>
      <w:pPr>
        <w:pStyle w:val="Heading2"/>
      </w:pPr>
      <w:r>
        <w:t xml:space="preserve">Historically human resources was often viewed as a support function focused on payroll compliance recruitment logistics and policy enforcement However in the current business climate especially within competitive hubs like Melbourne this perception is rapidly outdated A reflective practice reveals that the Human Resources Manager must now act as a strategic architect of organizational culture This involves aligning human capital strategies with broader business objectives ensuring that talent acquisition retention and development efforts directly contribute to corporate goals In Melbourne’s diverse market sector ranging from finance to creative industries the ability of an HR manager to anticipate future skill gaps and cultivate internal mobility is paramount for maintaining competitive advantage.</w:t>
      </w:r>
    </w:p>
    <w:bookmarkEnd w:id="21"/>
    <w:bookmarkStart w:id="22" w:name="X96c8286af5ba67c5f332fab1d89f4cbc44c00be"/>
    <w:p>
      <w:pPr>
        <w:pStyle w:val="Heading2"/>
      </w:pPr>
      <w:r>
        <w:t xml:space="preserve">One of the most significant aspects of being an HR manager in Australia Melbourne is navigating a complex and robust legal framework The Fair Work Act 2009 modern awards enterprise agreements and national employment standards provide the baseline for employee rights and obligations A reflective analysis demonstrates that compliance is not merely a checkbox exercise but a foundational element of ethical leadership In Melbourne’s highly regulated environment failure to adhere to these laws can result in severe reputational damage financial penalties and loss of employee trust Therefore an HR manager must possess deep legal literacy constantly updating their knowledge base regarding changes in minimum wage rates unfair dismissal protections and workplace health and safety regulations This regulatory acumen allows the HR manager to protect both the organization and its employees fostering a fair and equitable work environment.</w:t>
      </w:r>
    </w:p>
    <w:bookmarkEnd w:id="22"/>
    <w:bookmarkStart w:id="23" w:name="X68acfcf0ef97a0c2a7c197f0c07b7ffb4a9b6da"/>
    <w:p>
      <w:pPr>
        <w:pStyle w:val="Heading2"/>
      </w:pPr>
      <w:r>
        <w:t xml:space="preserve">Melbourne is consistently ranked among the most liveable cities in the world largely due its rich cultural diversity With over half of its residents born overseas or having at least one parent born overseas Melbourne presents unique challenges and opportunities for HR management A reflective approach to this demographic reality requires moving beyond generic diversity policies to implement inclusive practices that resonate with a multicultural workforce This means understanding cross-cultural communication styles addressing unconscious bias in recruitment processes and ensuring that employee benefits are culturally sensitive An effective Human Resources Manager in this context acts as a bridge between diverse communities promoting mutual respect and understanding This inclusivity is not just morally right but commercially astute as it enhances creativity problem-solving and market reach.</w:t>
      </w:r>
    </w:p>
    <w:bookmarkEnd w:id="23"/>
    <w:bookmarkStart w:id="24" w:name="Xadd002e18ceb8aa344d4e2923e53aeea78d050a"/>
    <w:p>
      <w:pPr>
        <w:pStyle w:val="Heading2"/>
      </w:pPr>
      <w:r>
        <w:t xml:space="preserve">The digital transformation has revolutionized how human resources functions are performed In Australia Melbourne the adoption of Human Resources Information Systems (HRIS) data analytics and artificial intelligence in recruitment is accelerating A reflection on this technological shift highlights both opportunities and ethical considerations While technology improves efficiency in screening candidates managing payroll and analyzing workforce trends it also raises concerns about data privacy algorithmic bias and the depersonalization of employee interactions An HR manager must therefore be tech-savvy yet human-centric using data to inform decisions while ensuring that interpersonal connections remain central to employee engagement The balance between automation and empathy is crucial for maintaining trust and morale in a digitized workplace.</w:t>
      </w:r>
    </w:p>
    <w:bookmarkEnd w:id="24"/>
    <w:bookmarkStart w:id="25" w:name="X4af1aa2e24571400fb35ddca3110e46f406e086"/>
    <w:p>
      <w:pPr>
        <w:pStyle w:val="Heading2"/>
      </w:pPr>
      <w:r>
        <w:t xml:space="preserve">In recent years there has been a heightened focus on mental health and overall well-being among employees In the high-pressure business environment of Melbourne’s Central Business District burnout stress anxiety are prevalent issues A reflective perspective underscores that HR managers play a pivotal role in designing holistic well-being programs This goes beyond offering gym memberships or employee assistance programs; it involves reshaping workplace culture to prioritize work-life balance flexible working arrangements and psychological safety By championing well-being the HR manager contributes to higher retention rates improved productivity and a positive employer brand In post-pandemic Melbourne where hybrid working models have become normalized the ability to support employees in both physical and digital spaces is increasingly critical.</w:t>
      </w:r>
    </w:p>
    <w:bookmarkEnd w:id="25"/>
    <w:bookmarkStart w:id="26" w:name="X5af604ab3bec441c6273497dcbe017067b07cc6"/>
    <w:p>
      <w:pPr>
        <w:pStyle w:val="Heading2"/>
      </w:pPr>
      <w:r>
        <w:t xml:space="preserve">Finally the role of an HR manager in Australia Melbourne often intersects with organizational change management Whether leading mergers acquisitions restructuring or cultural transformations HR professionals must guide organizations through uncertainty A reflective practice emphasizes the importance of emotional intelligence clear communication and stakeholder management during these periods Employees need reassurance clarity and support when facing change An effective HR manager acts as a counselor ally and strategist ensuring that transitions are handled with compassion and transparency This leadership quality is essential for maintaining organizational resilience in a volatile economic climate.</w:t>
      </w:r>
    </w:p>
    <w:p>
      <w:pPr>
        <w:pStyle w:val="FirstParagraph"/>
      </w:pPr>
      <w:r>
        <w:t xml:space="preserve">In conclusion the role of the Human Resources Manager in Australia Melbourne is multifaceted demanding a blend of strategic foresight legal expertise cultural sensitivity technological proficiency and compassionate leadership This Reflection Paper has highlighted that success in this position requires continuous learning adaptability and a deep commitment to ethical practices By embracing these complexities HR managers can transform from administrative facilitators into indispensable strategic partners who drive organizational excellence while nurturing the well-being and potential of every employee.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Human Resources Manager in Australia Melbourne</dc:title>
  <dc:creator/>
  <dc:language>en</dc:language>
  <cp:keywords/>
  <dcterms:created xsi:type="dcterms:W3CDTF">2026-07-29T13:34:09Z</dcterms:created>
  <dcterms:modified xsi:type="dcterms:W3CDTF">2026-07-29T13:34:09Z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