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Belgium</w:t>
      </w:r>
      <w:r>
        <w:t xml:space="preserve"> </w:t>
      </w:r>
      <w:r>
        <w:t xml:space="preserve">Brussels</w:t>
      </w:r>
    </w:p>
    <w:bookmarkStart w:id="25" w:name="Xe0c9e7be292371c3280506cd75c15cea401ee4a"/>
    <w:p>
      <w:pPr>
        <w:pStyle w:val="Heading1"/>
      </w:pPr>
      <w:r>
        <w:t xml:space="preserve">Bridging Cultures and Compliance: A Reflection on the Role of a Human Resources Manager in Belgium Brussels</w:t>
      </w:r>
    </w:p>
    <w:p>
      <w:pPr>
        <w:pStyle w:val="FirstParagraph"/>
      </w:pPr>
      <w:r>
        <w:t xml:space="preserve">The role of a</w:t>
      </w:r>
      <w:r>
        <w:t xml:space="preserve"> </w:t>
      </w:r>
      <w:r>
        <w:rPr>
          <w:bCs/>
          <w:b/>
        </w:rPr>
        <w:t xml:space="preserve">Human Resources Manager</w:t>
      </w:r>
      <w:r>
        <w:t xml:space="preserve"> is rarely static. It is a dynamic profession that shifts depending on the industry, the company size, and, perhaps most significantly, the geographic and cultural context in which it operates. When reflecting on this position within the specific locale of</w:t>
      </w:r>
      <w:r>
        <w:t xml:space="preserve"> </w:t>
      </w:r>
      <w:r>
        <w:rPr>
          <w:bCs/>
          <w:b/>
        </w:rPr>
        <w:t xml:space="preserve">Belgium Brussels</w:t>
      </w:r>
      <w:r>
        <w:t xml:space="preserve">, one encounters a unique intersection of bureaucratic complexity, multicultural diversity, and high-stakes international diplomacy. As I delve deeper into understanding this role in this specific capital city, it becomes evident that the HR Manager is not merely an administrator of policies but a critical strategic partner who navigates the delicate balance between legal compliance and human connection.</w:t>
      </w:r>
    </w:p>
    <w:bookmarkStart w:id="20" w:name="the-unique-context-of-belgium-brussels"/>
    <w:p>
      <w:pPr>
        <w:pStyle w:val="Heading2"/>
      </w:pPr>
      <w:r>
        <w:t xml:space="preserve">The Unique Context of Belgium Brussels</w:t>
      </w:r>
    </w:p>
    <w:p>
      <w:pPr>
        <w:pStyle w:val="FirstParagraph"/>
      </w:pPr>
      <w:r>
        <w:t xml:space="preserve">To understand the weight of this role, one must first appreciate the environment.</w:t>
      </w:r>
      <w:r>
        <w:t xml:space="preserve"> </w:t>
      </w:r>
      <w:r>
        <w:rPr>
          <w:bCs/>
          <w:b/>
        </w:rPr>
        <w:t xml:space="preserve">Belgium Brussels</w:t>
      </w:r>
      <w:r>
        <w:t xml:space="preserve"> is not just a capital city; it is often referred to as the capital of Europe. It hosts the headquarters of NATO, numerous EU institutions, and countless international organizations. Consequently, an HR Manager operating here does not deal with a homogeneous workforce. Instead, they manage one of the most diverse employee bases in the world.</w:t>
      </w:r>
    </w:p>
    <w:p>
      <w:pPr>
        <w:pStyle w:val="BodyText"/>
      </w:pPr>
      <w:r>
        <w:t xml:space="preserve">This diversity is both a strength and a challenge. The</w:t>
      </w:r>
      <w:r>
        <w:t xml:space="preserve"> </w:t>
      </w:r>
      <w:r>
        <w:rPr>
          <w:bCs/>
          <w:b/>
        </w:rPr>
        <w:t xml:space="preserve">Human Resources Manager</w:t>
      </w:r>
      <w:r>
        <w:t xml:space="preserve"> must be adept at fostering an inclusive culture that respects Belgian traditions while accommodating international norms. In Brussels, you may have staff members from over fifty different nationalities working side by side in a single office. Reflecting on this, I realize that the HR Manager’s role extends far beyond traditional recruitment and payroll. It involves cultural mediation, linguistic sensitivity training, and the creation of policies that are inclusive enough to embrace expatriates while remaining grounded in local Belgian values of social dialogue and consensus.</w:t>
      </w:r>
    </w:p>
    <w:bookmarkEnd w:id="20"/>
    <w:bookmarkStart w:id="21" w:name="navigating-complex-labor-laws"/>
    <w:p>
      <w:pPr>
        <w:pStyle w:val="Heading2"/>
      </w:pPr>
      <w:r>
        <w:t xml:space="preserve">Navigating Complex Labor Laws</w:t>
      </w:r>
    </w:p>
    <w:p>
      <w:pPr>
        <w:pStyle w:val="FirstParagraph"/>
      </w:pPr>
      <w:r>
        <w:t xml:space="preserve">A significant portion of reflection on this role inevitably turns to the legal framework. Belgium is renowned for its complex and highly protective labor laws. The</w:t>
      </w:r>
      <w:r>
        <w:t xml:space="preserve"> </w:t>
      </w:r>
      <w:r>
        <w:rPr>
          <w:bCs/>
          <w:b/>
        </w:rPr>
        <w:t xml:space="preserve">Human Resources Manager</w:t>
      </w:r>
      <w:r>
        <w:t xml:space="preserve"> in</w:t>
      </w:r>
      <w:r>
        <w:t xml:space="preserve"> </w:t>
      </w:r>
      <w:r>
        <w:rPr>
          <w:bCs/>
          <w:b/>
        </w:rPr>
        <w:t xml:space="preserve">Belgium Brussels</w:t>
      </w:r>
      <w:r>
        <w:t xml:space="preserve"> must possess an encyclopedic knowledge of federal, regional, and community regulations. Unlike in some other countries where employment law might be more flexible or at-will, Belgium places a heavy emphasis on job security and worker protections.</w:t>
      </w:r>
    </w:p>
    <w:p>
      <w:pPr>
        <w:pStyle w:val="BodyText"/>
      </w:pPr>
      <w:r>
        <w:t xml:space="preserve">This complexity is compounded by the fact that</w:t>
      </w:r>
      <w:r>
        <w:t xml:space="preserve"> </w:t>
      </w:r>
      <w:r>
        <w:rPr>
          <w:bCs/>
          <w:b/>
        </w:rPr>
        <w:t xml:space="preserve">Belgium Brussels</w:t>
      </w:r>
      <w:r>
        <w:t xml:space="preserve"> sits within the Francophone Community of Belgium, while also being adjacent to the Flemish Community. This creates a dual-layered administrative reality. HR policies must often be adapted based on whether an employee falls under Flemish or Francophone regulations, particularly regarding social security and family benefits. For an HR Manager, staying compliant is not a one-time task but a continuous educational journey. Mistakes in interpretation can lead to severe legal consequences for the organization. Therefore, the reflective practice here involves constant vigilance and collaboration with legal experts to ensure that every contract, dismissal procedure (which is notoriously difficult in Belgium), and collective bargaining agreement is executed with precision.</w:t>
      </w:r>
    </w:p>
    <w:bookmarkEnd w:id="21"/>
    <w:bookmarkStart w:id="22" w:name="the-importance-of-social-dialogue"/>
    <w:p>
      <w:pPr>
        <w:pStyle w:val="Heading2"/>
      </w:pPr>
      <w:r>
        <w:t xml:space="preserve">The Importance of Social Dialogue</w:t>
      </w:r>
    </w:p>
    <w:p>
      <w:pPr>
        <w:pStyle w:val="FirstParagraph"/>
      </w:pPr>
      <w:r>
        <w:t xml:space="preserve">In reflecting on the</w:t>
      </w:r>
      <w:r>
        <w:t xml:space="preserve"> </w:t>
      </w:r>
      <w:r>
        <w:rPr>
          <w:bCs/>
          <w:b/>
        </w:rPr>
        <w:t xml:space="preserve">Human Resources Manager</w:t>
      </w:r>
      <w:r>
        <w:t xml:space="preserve"> role, one cannot overlook the concept of "social dialogue." In</w:t>
      </w:r>
      <w:r>
        <w:t xml:space="preserve"> </w:t>
      </w:r>
      <w:r>
        <w:rPr>
          <w:bCs/>
          <w:b/>
        </w:rPr>
        <w:t xml:space="preserve">Belgium Brussels</w:t>
      </w:r>
      <w:r>
        <w:t xml:space="preserve">, trade unions play a more significant and formalized role than in many other European countries. HR leaders must engage regularly with works councils (social committees) and union representatives. This is not adversarial by necessity but is structured as a mandatory part of governance.</w:t>
      </w:r>
    </w:p>
    <w:p>
      <w:pPr>
        <w:pStyle w:val="BodyText"/>
      </w:pPr>
      <w:r>
        <w:t xml:space="preserve">I find this aspect particularly demanding yet rewarding. It requires high emotional intelligence and negotiation skills. The HR Manager must be able to translate organizational goals into terms that resonate with employee representatives while advocating for the company’s needs. In Brussels, where many multinational corporations are located, there is often a tension between global corporate strategies and local labor expectations. Bridging this gap requires diplomatic finesse. The HR professional acts as a translator not just of language, but of intent and value systems.</w:t>
      </w:r>
    </w:p>
    <w:bookmarkEnd w:id="22"/>
    <w:bookmarkStart w:id="23" w:name="X84ed71443701140a4fd128c84e4914cb6b4b522"/>
    <w:p>
      <w:pPr>
        <w:pStyle w:val="Heading2"/>
      </w:pPr>
      <w:r>
        <w:t xml:space="preserve">Talent Acquisition in a Competitive Market</w:t>
      </w:r>
    </w:p>
    <w:p>
      <w:pPr>
        <w:pStyle w:val="FirstParagraph"/>
      </w:pPr>
      <w:r>
        <w:t xml:space="preserve">The Brussels job market is fiercely competitive, particularly for talent fluent in multiple languages. As an</w:t>
      </w:r>
      <w:r>
        <w:t xml:space="preserve"> </w:t>
      </w:r>
      <w:r>
        <w:rPr>
          <w:bCs/>
          <w:b/>
        </w:rPr>
        <w:t xml:space="preserve">Human Resources Manager</w:t>
      </w:r>
      <w:r>
        <w:t xml:space="preserve"> in this region, recruitment strategies must be sophisticated. It is not enough to find candidates with the right technical skills; they must possess the "Brussels mindset." This includes adaptability, resilience, and often trilingual capabilities (French, Dutch, and English).</w:t>
      </w:r>
    </w:p>
    <w:p>
      <w:pPr>
        <w:pStyle w:val="BodyText"/>
      </w:pPr>
      <w:r>
        <w:t xml:space="preserve">Reflecting on my own understanding of this process, I see that employer branding in</w:t>
      </w:r>
      <w:r>
        <w:t xml:space="preserve"> </w:t>
      </w:r>
      <w:r>
        <w:rPr>
          <w:bCs/>
          <w:b/>
        </w:rPr>
        <w:t xml:space="preserve">Belgium Brussels</w:t>
      </w:r>
      <w:r>
        <w:t xml:space="preserve"> is crucial. Companies must compete not only with each other but also with the public sector institutions like the EU and NATO for top talent. The HR Manager must craft value propositions that go beyond salary. In a city known for its high quality of life but also high cost of living, benefits such as meal vouchers, eco-cheques (in Flanders), and robust work-life balance initiatives are standard expectations rather than perks. The HR Manager must design compensation packages that are financially viable yet attractive enough to retain talent in this expensive hub.</w:t>
      </w:r>
    </w:p>
    <w:bookmarkEnd w:id="23"/>
    <w:bookmarkStart w:id="24" w:name="X23e2b18e98ef56929532cd25a5690e394b01b22"/>
    <w:p>
      <w:pPr>
        <w:pStyle w:val="Heading2"/>
      </w:pPr>
      <w:r>
        <w:t xml:space="preserve">Strategic Leadership and Future Challenges</w:t>
      </w:r>
    </w:p>
    <w:p>
      <w:pPr>
        <w:pStyle w:val="FirstParagraph"/>
      </w:pPr>
      <w:r>
        <w:t xml:space="preserve">Finally, looking toward the future, the role of the</w:t>
      </w:r>
      <w:r>
        <w:t xml:space="preserve"> </w:t>
      </w:r>
      <w:r>
        <w:rPr>
          <w:bCs/>
          <w:b/>
        </w:rPr>
        <w:t xml:space="preserve">Human Resources Manager</w:t>
      </w:r>
      <w:r>
        <w:t xml:space="preserve"> in</w:t>
      </w:r>
      <w:r>
        <w:t xml:space="preserve"> </w:t>
      </w:r>
      <w:r>
        <w:rPr>
          <w:bCs/>
          <w:b/>
        </w:rPr>
        <w:t xml:space="preserve">Belgium Brussels</w:t>
      </w:r>
      <w:r>
        <w:t xml:space="preserve"> is evolving. Remote work policies, hybrid models, and digital transformation are reshaping how teams interact. However, Belgian labor law is still catching up with these changes in some areas, creating legal gray zones that HR managers must navigate carefully.</w:t>
      </w:r>
    </w:p>
    <w:p>
      <w:pPr>
        <w:pStyle w:val="BodyText"/>
      </w:pPr>
      <w:r>
        <w:t xml:space="preserve">In conclusion, reflecting on the position of a</w:t>
      </w:r>
      <w:r>
        <w:t xml:space="preserve"> </w:t>
      </w:r>
      <w:r>
        <w:rPr>
          <w:bCs/>
          <w:b/>
        </w:rPr>
        <w:t xml:space="preserve">Human Resources Manager</w:t>
      </w:r>
      <w:r>
        <w:t xml:space="preserve"> in</w:t>
      </w:r>
      <w:r>
        <w:t xml:space="preserve"> </w:t>
      </w:r>
      <w:r>
        <w:rPr>
          <w:bCs/>
          <w:b/>
        </w:rPr>
        <w:t xml:space="preserve">Belgium Brussels</w:t>
      </w:r>
      <w:r>
        <w:t xml:space="preserve"> reveals a profession of immense responsibility and nuance. It is a role that demands more than just administrative efficiency. It requires legal acumen, cultural intelligence, diplomatic skill, and strategic foresight. The HR manager in this context is the guardian of compliance and the champion of culture.</w:t>
      </w:r>
    </w:p>
    <w:p>
      <w:pPr>
        <w:pStyle w:val="BodyText"/>
      </w:pPr>
      <w:r>
        <w:t xml:space="preserve">The experience working in or with</w:t>
      </w:r>
      <w:r>
        <w:t xml:space="preserve"> </w:t>
      </w:r>
      <w:r>
        <w:rPr>
          <w:bCs/>
          <w:b/>
        </w:rPr>
        <w:t xml:space="preserve">Belgium Brussels</w:t>
      </w:r>
      <w:r>
        <w:t xml:space="preserve"> teaches that effective human resource management is deeply contextual. One cannot simply import best practices from other regions without adapting them to the local legal and cultural fabric. The Belgian way, with its emphasis on consensus and protection, offers a model of stability that, while complex, provides a strong foundation for sustainable business operations. For any HR professional aspiring to work in this vibrant capital city, mastering this balance is not just a career goal; it is an essential competency.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Human Resources Manager in Belgium Brussels</dc:title>
  <dc:creator/>
  <dc:language>en</dc:language>
  <cp:keywords/>
  <dcterms:created xsi:type="dcterms:W3CDTF">2026-07-29T13:36:20Z</dcterms:created>
  <dcterms:modified xsi:type="dcterms:W3CDTF">2026-07-29T13:36:20Z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