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Israel</w:t>
      </w:r>
      <w:r>
        <w:t xml:space="preserve"> </w:t>
      </w:r>
      <w:r>
        <w:t xml:space="preserve">Jerusalem</w:t>
      </w:r>
    </w:p>
    <w:bookmarkStart w:id="25" w:name="X55ff15179987c2bb79fb701e5c39f8a59685780"/>
    <w:p>
      <w:pPr>
        <w:pStyle w:val="Heading1"/>
      </w:pPr>
      <w:r>
        <w:t xml:space="preserve">A Reflection Paper on the Role of the Human Resources Manager in Israel Jerusalem</w:t>
      </w:r>
    </w:p>
    <w:p>
      <w:pPr>
        <w:pStyle w:val="FirstParagraph"/>
      </w:pPr>
      <w:r>
        <w:t xml:space="preserve">The position of a Human Resources Manager is rarely a static role; it is dynamic, culturally dependent, and deeply intertwined with the socio-political fabric of its location. When specifically situated within Israel Jerusalem, this role transcends standard administrative duties to become a complex exercise in cultural navigation, strategic resilience, and ethical stewardship. This reflection paper explores the multifaceted responsibilities of a Human Resources Manager operating in one of the most historically significant and culturally dense cities on Earth: Israel Jerusalem. It examines how the unique geopolitical landscape, diverse demographic makeup, and intense pace of life in this region demand a specialized approach to talent acquisition, employee relations, and organizational culture development.</w:t>
      </w:r>
    </w:p>
    <w:bookmarkStart w:id="20" w:name="X0a926105dd8b2a8114f925e6e73abf1867ca6ee"/>
    <w:p>
      <w:pPr>
        <w:pStyle w:val="Heading2"/>
      </w:pPr>
      <w:r>
        <w:t xml:space="preserve">The Cultural Tapestry of Talent Acquisition</w:t>
      </w:r>
    </w:p>
    <w:p>
      <w:pPr>
        <w:pStyle w:val="FirstParagraph"/>
      </w:pPr>
      <w:r>
        <w:t xml:space="preserve">In Israel Jerusalem, the Human Resources Manager faces one of the most challenging yet rewarding tasks in global recruitment: navigating extreme diversity. The city is a microcosm of Jewish life, comprising religious Jews, secular Jews, ultra-Orthodox (Haredi) communities, Arab Israelis (both Muslim and Christian), and Druze citizens. A standard Western HR model focused solely on meritocracy often fails here without significant cultural adaptation. The Human Resources Manager must be adept at understanding the nuances of these different sectors. For instance, recruiting for the secular tech sector in West Jerusalem requires a different pitch than recruiting for educational or healthcare roles within East Jerusalem’s Arab communities or within the Haredi neighborhoods of Mea Shearim.</w:t>
      </w:r>
    </w:p>
    <w:p>
      <w:pPr>
        <w:pStyle w:val="BodyText"/>
      </w:pPr>
      <w:r>
        <w:t xml:space="preserve">Reflection on this aspect reveals that effective HR management in this region is not just about filling seats; it is about building bridges. The manager must ensure that diversity initiatives are not merely tokenistic but are deeply embedded in the organizational structure. This involves creating policies that respect religious observances, such as allowing flexible hours for Sabbath observance or prayer times, while simultaneously fostering an inclusive environment where employees from different backgrounds feel safe and valued. The Human Resources Manager acts as a cultural interpreter, translating the needs of a heterogeneous workforce into coherent corporate policies that promote unity amidst diversity.</w:t>
      </w:r>
    </w:p>
    <w:bookmarkEnd w:id="20"/>
    <w:bookmarkStart w:id="21" w:name="Xc0409012a024c76d49c6400e86cf0e663ab0722"/>
    <w:p>
      <w:pPr>
        <w:pStyle w:val="Heading2"/>
      </w:pPr>
      <w:r>
        <w:t xml:space="preserve">Navigating Geopolitical Volatility and Employee Well-being</w:t>
      </w:r>
    </w:p>
    <w:p>
      <w:pPr>
        <w:pStyle w:val="FirstParagraph"/>
      </w:pPr>
      <w:r>
        <w:t xml:space="preserve">No reflection on HR in Israel Jerusalem can ignore the reality of geopolitical instability. The city is often at the center of political tension, security concerns, and occasional conflict. For a Human Resources Manager, this translates into an acute responsibility for employee safety and psychological well-being. Unlike HR roles in more stable regions, the manager must have robust crisis management protocols in place. This includes clear communication channels during emergencies, coordination with security services if necessary on private premises or large campuses, and providing resources for trauma counseling.</w:t>
      </w:r>
    </w:p>
    <w:p>
      <w:pPr>
        <w:pStyle w:val="BodyText"/>
      </w:pPr>
      <w:r>
        <w:t xml:space="preserve">Moreover, the concept of "work-life balance" takes on a different dimension here. In many Western contexts, work-life balance is about leisure time. In Israel Jerusalem, it is often about balancing professional duties with civic duties or family obligations during national holidays or security alerts. The Human Resources Manager must exhibit high levels of empathy and flexibility. They must recognize that an employee’s productivity may fluctuate based on external events and respond with support rather than punitive measures. This creates a culture of loyalty and trust, which is crucial in a high-pressure environment where burnout rates can be significantly higher.</w:t>
      </w:r>
    </w:p>
    <w:bookmarkEnd w:id="21"/>
    <w:bookmarkStart w:id="22" w:name="legal-compliance-and-ethical-complexity"/>
    <w:p>
      <w:pPr>
        <w:pStyle w:val="Heading2"/>
      </w:pPr>
      <w:r>
        <w:t xml:space="preserve">Legal Compliance and Ethical Complexity</w:t>
      </w:r>
    </w:p>
    <w:p>
      <w:pPr>
        <w:pStyle w:val="FirstParagraph"/>
      </w:pPr>
      <w:r>
        <w:t xml:space="preserve">The legal landscape for Human Resources Managers in Israel Jerusalem is complex, governed by the Israeli Labor Law but also influenced by religious laws (Halakha) that apply to certain communities and sectors. The manager must possess a comprehensive understanding of labor rights, anti-discrimination laws, and specific regulations regarding military service exemptions or national service volunteers. Ethical considerations are paramount; for example, ensuring fair wage practices across different demographic groups is not just a legal requirement but a moral imperative in a divided society.</w:t>
      </w:r>
    </w:p>
    <w:p>
      <w:pPr>
        <w:pStyle w:val="BodyText"/>
      </w:pPr>
      <w:r>
        <w:t xml:space="preserve">Reflecting on the ethical dimension, the HR manager often finds themselves at the forefront of social justice debates within their organization. They must make difficult decisions regarding equity versus equality. For instance, affirmative action policies might be necessary to empower underrepresented groups, but these must be implemented with transparency to avoid backlash from other segments of society. The Human Resources Manager serves as the conscience of the organization, ensuring that business objectives do not compromise ethical standards or social cohesion.</w:t>
      </w:r>
    </w:p>
    <w:bookmarkEnd w:id="22"/>
    <w:bookmarkStart w:id="23" w:name="Xf9c9f13028a7890064be94a7e4356f50637dd2f"/>
    <w:p>
      <w:pPr>
        <w:pStyle w:val="Heading2"/>
      </w:pPr>
      <w:r>
        <w:t xml:space="preserve">Fostering Innovation in a Traditional Setting</w:t>
      </w:r>
    </w:p>
    <w:p>
      <w:pPr>
        <w:pStyle w:val="FirstParagraph"/>
      </w:pPr>
      <w:r>
        <w:t xml:space="preserve">Jerusalem is known for its deep traditions, yet it is also becoming a hub for innovation and technology. This dichotomy presents a unique challenge for the Human Resources Manager: how to foster a culture of innovation while respecting traditional values. In traditional sectors like education or healthcare, resistance to change can be high. The HR manager must act as a change agent, using soft skills to guide employees through transitions without alienating them from their cultural roots.</w:t>
      </w:r>
    </w:p>
    <w:p>
      <w:pPr>
        <w:pStyle w:val="BodyText"/>
      </w:pPr>
      <w:r>
        <w:t xml:space="preserve">This requires a leadership style that is both firm and gentle. Training programs must be designed to respect the learning styles of different age groups and educational backgrounds prevalent in Jerusalem. Furthermore, performance management systems must be adapted to recognize contributions that may not fit traditional Western corporate metrics but are vital within the local context, such as community engagement or bridging cross-cultural gaps.</w:t>
      </w:r>
    </w:p>
    <w:bookmarkEnd w:id="23"/>
    <w:bookmarkStart w:id="24" w:name="conclusion"/>
    <w:p>
      <w:pPr>
        <w:pStyle w:val="Heading2"/>
      </w:pPr>
      <w:r>
        <w:t xml:space="preserve">Conclusion</w:t>
      </w:r>
    </w:p>
    <w:p>
      <w:pPr>
        <w:pStyle w:val="FirstParagraph"/>
      </w:pPr>
      <w:r>
        <w:t xml:space="preserve">In conclusion, the role of a Human Resources Manager in Israel Jerusalem is far more than an administrative function; it is a pivotal leadership position that shapes the social fabric of the organization. It requires a unique blend of cultural sensitivity, strategic foresight, legal expertise, and emotional intelligence. The manager must navigate the complexities of a diverse population, mitigate risks associated with geopolitical instability, uphold high ethical standards, and drive innovation in a traditional setting. As we reflect on this role, it becomes clear that success in this context is not measured merely by efficiency or profit margins but by the ability to create a harmonious, resilient, and inclusive workplace that reflects the rich tapestry of Israel Jerusalem. The Human Resources Manager here is not just managing people; they are managing peace, stability, and hope within the organizational sphere.</w:t>
      </w:r>
    </w:p>
    <w:p>
      <w:pPr>
        <w:pStyle w:val="BodyText"/>
      </w:pPr>
      <w:r>
        <w:t xml:space="preserve">Submitted by:</w:t>
      </w:r>
      <w:r>
        <w:br/>
      </w:r>
      <w:r>
        <w:t xml:space="preserve">[Your Name]</w:t>
      </w:r>
      <w:r>
        <w:br/>
      </w: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Human Resources Manager in Israel Jerusalem</dc:title>
  <dc:creator/>
  <dc:language>en</dc:language>
  <cp:keywords/>
  <dcterms:created xsi:type="dcterms:W3CDTF">2026-07-29T15:42:50Z</dcterms:created>
  <dcterms:modified xsi:type="dcterms:W3CDTF">2026-07-29T15:42:50Z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