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20" w:name="Xcbef12b493ed2ca6ad13fbc2937618210434be4"/>
    <w:p>
      <w:pPr>
        <w:pStyle w:val="Heading1"/>
      </w:pPr>
      <w:r>
        <w:t xml:space="preserve">The Strategic Nexus of Culture and Compliance A Reflection Paper on the Human Resources Manager in Italy Rome</w:t>
      </w:r>
    </w:p>
    <w:p>
      <w:pPr>
        <w:pStyle w:val="FirstParagraph"/>
      </w:pPr>
      <w:r>
        <w:t xml:space="preserve">The role of a Human Resources Manager is often perceived through a utilitarian lens, focused primarily on payroll processing, recruitment logistics, and regulatory compliance. However, when this role is situated within the specific socio-economic and cultural context of</w:t>
      </w:r>
      <w:r>
        <w:t xml:space="preserve"> </w:t>
      </w:r>
      <w:r>
        <w:rPr>
          <w:bCs/>
          <w:b/>
        </w:rPr>
        <w:t xml:space="preserve">Italy Rome</w:t>
      </w:r>
      <w:r>
        <w:t xml:space="preserve">, the position transcends mere administration. It transforms into a complex strategic function that requires a deep synthesis of legal precision, cultural intelligence, and interpersonal diplomacy. This reflection paper explores the unique challenges and opportunities faced by a Human Resources Manager operating in one of Europe’s most historic capitals, arguing that success in this environment demands not just professional competence, but an acute sensitivity to the interplay between ancient traditions and modern corporate dynamics.</w:t>
      </w:r>
    </w:p>
    <w:p>
      <w:pPr>
        <w:pStyle w:val="BodyText"/>
      </w:pPr>
      <w:r>
        <w:t xml:space="preserve">Firstly, one must consider the regulatory landscape of</w:t>
      </w:r>
      <w:r>
        <w:t xml:space="preserve"> </w:t>
      </w:r>
      <w:r>
        <w:rPr>
          <w:bCs/>
          <w:b/>
        </w:rPr>
        <w:t xml:space="preserve">Italy Rome</w:t>
      </w:r>
      <w:r>
        <w:t xml:space="preserve">. Italy possesses a labor code that is notoriously complex and rigid. The "Statuto dei Lavoratori" (Workers' Statute) of 1970 provides strong protections for employees, making dismissal procedures intricate and costly. For a Human Resources Manager in</w:t>
      </w:r>
      <w:r>
        <w:t xml:space="preserve"> </w:t>
      </w:r>
      <w:r>
        <w:rPr>
          <w:bCs/>
          <w:b/>
        </w:rPr>
        <w:t xml:space="preserve">Italy Rome</w:t>
      </w:r>
      <w:r>
        <w:t xml:space="preserve">, this means that every hiring decision carries significant long-term weight. The manager cannot view employment as a flexible commodity but rather as a social contract with deep legal ramifications. In the bustling, high-pressure environment of Rome’s business district, often referred to as EUR or near Termini Station, the HR Manager must be an expert navigator of these bureaucratic mazes. A mistake in contract classification or termination procedure can lead to years of litigation. Therefore, the first reflection is that technical expertise regarding Italian labor law is not optional; it is the foundational bedrock upon which all other HR activities are built. The Human Resources Manager acts as a shield for the organization, ensuring stability amidst a framework designed to protect individual rights over corporate agility.</w:t>
      </w:r>
    </w:p>
    <w:p>
      <w:pPr>
        <w:pStyle w:val="BodyText"/>
      </w:pPr>
      <w:r>
        <w:t xml:space="preserve">However, legal compliance only scratches the surface of the role. The second critical aspect is cultural integration. Rome is not just a city; it is a living museum of history that deeply influences its contemporary social fabric. In</w:t>
      </w:r>
      <w:r>
        <w:t xml:space="preserve"> </w:t>
      </w:r>
      <w:r>
        <w:rPr>
          <w:bCs/>
          <w:b/>
        </w:rPr>
        <w:t xml:space="preserve">Italy Rome</w:t>
      </w:r>
      <w:r>
        <w:t xml:space="preserve">, business relationships are heavily reliant on personal trust and networking ("knowing someone"). While global corporations may attempt to impose meritocratic, data-driven HR policies, the Human Resources Manager in this context must understand the value of *relazionalità*. Recruitment often happens through referrals and personal introductions. The HR Manager must balance the need for objective selection criteria with the social reality that reputation and connections matter. Furthermore, Italian workplace culture places a high premium on hierarchy yet simultaneously values strong personal bonds between colleagues. The Human Resources Manager must foster an environment where professional boundaries are respected, but human warmth is encouraged. Ignoring these cultural nuances can lead to low morale and high turnover, as employees may feel the organization is cold or alienating.</w:t>
      </w:r>
    </w:p>
    <w:p>
      <w:pPr>
        <w:pStyle w:val="BodyText"/>
      </w:pPr>
      <w:r>
        <w:t xml:space="preserve">Moreover, the demographic shifts occurring in</w:t>
      </w:r>
      <w:r>
        <w:t xml:space="preserve"> </w:t>
      </w:r>
      <w:r>
        <w:rPr>
          <w:bCs/>
          <w:b/>
        </w:rPr>
        <w:t xml:space="preserve">Italy Rome</w:t>
      </w:r>
      <w:r>
        <w:t xml:space="preserve"> </w:t>
      </w:r>
      <w:r>
        <w:t xml:space="preserve">present a unique challenge for Human Resources Managers. Italy has one of the oldest populations in Europe. In Rome, this manifests in a workforce that includes a significant number of experienced senior employees alongside an emerging generation facing high youth unemployment. The HR Manager must design strategies that facilitate knowledge transfer from older workers to younger recruits while ensuring the latter feel valued and motivated. This is not merely about training programs; it is about creating an inclusive culture that bridges generational gaps. In</w:t>
      </w:r>
      <w:r>
        <w:t xml:space="preserve"> </w:t>
      </w:r>
      <w:r>
        <w:rPr>
          <w:bCs/>
          <w:b/>
        </w:rPr>
        <w:t xml:space="preserve">Italy Rome</w:t>
      </w:r>
      <w:r>
        <w:t xml:space="preserve">, there is often a tension between traditional expectations of loyalty and the modern desire for work-life balance, especially among Millennials and Gen Z who increasingly reject the rigid 9-to-6 structure in favor of flexibility. The Human Resources Manager must be a negotiator here, advocating for flexible working arrangements that comply with local regulations while meeting employee needs.</w:t>
      </w:r>
    </w:p>
    <w:p>
      <w:pPr>
        <w:pStyle w:val="BodyText"/>
      </w:pPr>
      <w:r>
        <w:t xml:space="preserve">Another layer to this reflection is the international dimension. Rome is a global hub for tourism, diplomacy, and international organizations (including the UN agencies headquartered in the city). Consequently, many Human Resources Managers in</w:t>
      </w:r>
      <w:r>
        <w:t xml:space="preserve"> </w:t>
      </w:r>
      <w:r>
        <w:rPr>
          <w:bCs/>
          <w:b/>
        </w:rPr>
        <w:t xml:space="preserve">Italy Rome</w:t>
      </w:r>
      <w:r>
        <w:t xml:space="preserve"> </w:t>
      </w:r>
      <w:r>
        <w:t xml:space="preserve">deal with diverse, expatriate workforces. Managing cross-cultural teams adds another layer of complexity to conflict resolution and communication strategies. The HR Manager must be adept at mediating between local Italian cultural norms and international corporate standards. For instance, negotiation styles may differ vastly; an American executive might prefer direct confrontation to solve problems, while an Italian counterpart might view this as disrespectful, preferring indirect communication that preserves harmony. The Human Resources Manager becomes the cultural interpreter, ensuring that these differences do not fracture team cohesion.</w:t>
      </w:r>
    </w:p>
    <w:p>
      <w:pPr>
        <w:pStyle w:val="BodyText"/>
      </w:pPr>
      <w:r>
        <w:t xml:space="preserve">Furthermore, the economic volatility of recent years has reshaped expectations. The Human Resources Manager in</w:t>
      </w:r>
      <w:r>
        <w:t xml:space="preserve"> </w:t>
      </w:r>
      <w:r>
        <w:rPr>
          <w:bCs/>
          <w:b/>
        </w:rPr>
        <w:t xml:space="preserve">Italy Rome</w:t>
      </w:r>
      <w:r>
        <w:t xml:space="preserve"> </w:t>
      </w:r>
      <w:r>
        <w:t xml:space="preserve">must also act as a change management agent. With sectors like tourism and hospitality recovering post-pandemic while tech startups emerge in new hubs, the skill sets required are shifting rapidly. Upskilling becomes a critical responsibility. However, budget constraints often limit investment in training. Thus, the HR Manager must be innovative, leveraging digital tools and internal mobility to develop talent cost-effectively.</w:t>
      </w:r>
    </w:p>
    <w:p>
      <w:pPr>
        <w:pStyle w:val="BodyText"/>
      </w:pPr>
      <w:r>
        <w:t xml:space="preserve">In conclusion, being a Human Resources Manager in</w:t>
      </w:r>
      <w:r>
        <w:t xml:space="preserve"> </w:t>
      </w:r>
      <w:r>
        <w:rPr>
          <w:bCs/>
          <w:b/>
        </w:rPr>
        <w:t xml:space="preserve">Italy Rome</w:t>
      </w:r>
      <w:r>
        <w:t xml:space="preserve"> </w:t>
      </w:r>
      <w:r>
        <w:t xml:space="preserve">is akin to walking a tightrope between tradition and modernity, law and culture, global standards and local nuances. It requires a professional who is not only skilled in personnel management but also culturally astute, legally vigilant, and emotionally intelligent. The reflection paper concludes that the effectiveness of an HR Manager in this city is measured not just by efficiency metrics or time-to-fill ratios, but by their ability to create a harmonious workplace that respects the rich historical and social context of</w:t>
      </w:r>
      <w:r>
        <w:t xml:space="preserve"> </w:t>
      </w:r>
      <w:r>
        <w:rPr>
          <w:bCs/>
          <w:b/>
        </w:rPr>
        <w:t xml:space="preserve">Italy Rome</w:t>
      </w:r>
      <w:r>
        <w:t xml:space="preserve">. They are not just administrators; they are custodians of organizational culture in a city where every stone has a story and every employee brings their own history. To succeed here, one must embrace the complexity, for it is in this complexity that true leadership is forged.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Italy Rome</dc:title>
  <dc:creator/>
  <dc:language>en</dc:language>
  <cp:keywords/>
  <dcterms:created xsi:type="dcterms:W3CDTF">2026-07-29T11:37:22Z</dcterms:created>
  <dcterms:modified xsi:type="dcterms:W3CDTF">2026-07-29T11:37:22Z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