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p>
    <w:bookmarkStart w:id="24" w:name="Xabbf19154db1dac770195323e260d9be15693b8"/>
    <w:p>
      <w:pPr>
        <w:pStyle w:val="Heading1"/>
      </w:pPr>
      <w:r>
        <w:t xml:space="preserve">Bridging Tradition and Modernity: A Reflection on the Role of a Human Resources Manager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HR Department</w:t>
      </w:r>
      <w:r>
        <w:br/>
      </w:r>
      <w:r>
        <w:rPr>
          <w:bCs/>
          <w:b/>
        </w:rPr>
        <w:t xml:space="preserve">From:</w:t>
      </w:r>
      <w:r>
        <w:t xml:space="preserve"> </w:t>
      </w:r>
      <w:r>
        <w:t xml:space="preserve">Regional HR Director</w:t>
      </w:r>
      <w:r>
        <w:br/>
      </w:r>
      <w:r>
        <w:rPr>
          <w:bCs/>
          <w:b/>
        </w:rPr>
        <w:t xml:space="preserve">Subject:</w:t>
      </w:r>
      <w:r>
        <w:t xml:space="preserve">Cultural and Operational Reflections on Leading Human Resources in Osaka, Japan</w:t>
      </w:r>
    </w:p>
    <w:p>
      <w:pPr>
        <w:pStyle w:val="BodyText"/>
      </w:pPr>
      <w:r>
        <w:br/>
      </w:r>
    </w:p>
    <w:bookmarkStart w:id="20" w:name="the-unique-pulse-of-osaka"/>
    <w:p>
      <w:pPr>
        <w:pStyle w:val="Heading2"/>
      </w:pPr>
      <w:r>
        <w:t xml:space="preserve">The Unique Pulse of Osaka</w:t>
      </w:r>
    </w:p>
    <w:p>
      <w:pPr>
        <w:pStyle w:val="FirstParagraph"/>
      </w:pPr>
      <w:r>
        <w:br/>
      </w:r>
      <w:r>
        <w:t xml:space="preserve">Stepping into the role of</w:t>
      </w:r>
      <w:r>
        <w:t xml:space="preserve"> </w:t>
      </w:r>
      <w:r>
        <w:rPr>
          <w:bCs/>
          <w:b/>
        </w:rPr>
        <w:t xml:space="preserve">Human Resources Manager</w:t>
      </w:r>
      <w:r>
        <w:t xml:space="preserve"> </w:t>
      </w:r>
      <w:r>
        <w:t xml:space="preserve">within the vibrant business landscape of</w:t>
      </w:r>
      <w:r>
        <w:t xml:space="preserve"> </w:t>
      </w:r>
      <w:r>
        <w:rPr>
          <w:bCs/>
          <w:b/>
        </w:rPr>
        <w:t xml:space="preserve">Jap an Osaka</w:t>
      </w:r>
      <w:r>
        <w:t xml:space="preserve"> </w:t>
      </w:r>
      <w:r>
        <w:t xml:space="preserve">has been a transformative experience that extends far beyond standard personnel administration. While Tokyo often commands the global narrative regarding Japanese corporate culture, serving as an</w:t>
      </w:r>
      <w:r>
        <w:t xml:space="preserve"> </w:t>
      </w:r>
      <w:r>
        <w:rPr>
          <w:bCs/>
          <w:b/>
        </w:rPr>
        <w:t xml:space="preserve">HR Manager in Japan Osaka</w:t>
      </w:r>
      <w:r>
        <w:br/>
      </w:r>
      <w:r>
        <w:rPr>
          <w:bCs/>
          <w:b/>
        </w:rPr>
        <w:t xml:space="preserve">Osaka is frequently described as Japan’s kitchen and its commercial heart. It is a city where business is conducted with warmth but also with a notable lack of pretense. As an</w:t>
      </w:r>
      <w:r>
        <w:rPr>
          <w:bCs/>
          <w:b/>
        </w:rPr>
        <w:t xml:space="preserve"> </w:t>
      </w:r>
      <w:r>
        <w:rPr>
          <w:bCs/>
          <w:b/>
          <w:bCs/>
          <w:b/>
        </w:rPr>
        <w:t xml:space="preserve">HR Manager in Japan Osaka</w:t>
      </w:r>
      <w:r>
        <w:rPr>
          <w:bCs/>
          <w:b/>
        </w:rPr>
        <w:t xml:space="preserve">, I have quickly learned that the traditional corporate hierarchy, while still present, operates differently here than in the rigid structures often depicted in Western textbooks about Japanese conglomerates. The "Osaka Spirit" (Kansaijin) encourages a more open dialogue between management and staff. This has profound implications for how I approach conflict resolution, performance reviews, and employee engagement. Unlike the subtle hints of dissatisfaction that might require months to decode in Tokyo, an Osaka-based workforce often provides direct feedback early on. This transparency is both a blessing and a challenge; it demands that the</w:t>
      </w:r>
      <w:r>
        <w:rPr>
          <w:bCs/>
          <w:b/>
        </w:rPr>
        <w:t xml:space="preserve"> </w:t>
      </w:r>
      <w:r>
        <w:rPr>
          <w:bCs/>
          <w:b/>
          <w:bCs/>
          <w:b/>
        </w:rPr>
        <w:t xml:space="preserve">Human Resources Manager</w:t>
      </w:r>
      <w:r>
        <w:rPr>
          <w:bCs/>
          <w:b/>
        </w:rPr>
        <w:t xml:space="preserve"> </w:t>
      </w:r>
      <w:r>
        <w:rPr>
          <w:bCs/>
          <w:b/>
        </w:rPr>
        <w:t xml:space="preserve">possesses not just administrative skills but deep emotional intelligence and cultural fluency.</w:t>
      </w:r>
      <w:r>
        <w:br/>
      </w:r>
      <w:r>
        <w:br/>
      </w:r>
    </w:p>
    <w:bookmarkEnd w:id="20"/>
    <w:bookmarkStart w:id="21" w:name="X8ceb18a1d56dbe933e164bd5ff68ad8ac08e006"/>
    <w:p>
      <w:pPr>
        <w:pStyle w:val="Heading2"/>
      </w:pPr>
      <w:r>
        <w:t xml:space="preserve">Navigating the Evolution of Employment Practices</w:t>
      </w:r>
    </w:p>
    <w:p>
      <w:pPr>
        <w:pStyle w:val="FirstParagraph"/>
      </w:pPr>
      <w:r>
        <w:br/>
      </w:r>
      <w:r>
        <w:t xml:space="preserve">One of the most significant reflections in my tenure as a</w:t>
      </w:r>
      <w:r>
        <w:t xml:space="preserve"> </w:t>
      </w:r>
      <w:r>
        <w:rPr>
          <w:bCs/>
          <w:b/>
        </w:rPr>
        <w:t xml:space="preserve">Human Resources Manager in Japan Osaka</w:t>
      </w:r>
      <w:r>
        <w:t xml:space="preserve"> </w:t>
      </w:r>
      <w:r>
        <w:t xml:space="preserve">has been witnessing the friction between traditional lifetime employment models and modern global standards. While Japan is undergoing a necessary shift toward meritocracy and work-style reform, Osaka’s industrial heritage—rooted in manufacturing, wholesale distribution, and increasingly, tech startups—creates a unique hybrid environment. In my capacity as</w:t>
      </w:r>
      <w:r>
        <w:t xml:space="preserve"> </w:t>
      </w:r>
      <w:r>
        <w:rPr>
          <w:bCs/>
          <w:b/>
        </w:rPr>
        <w:t xml:space="preserve">HR Manager</w:t>
      </w:r>
      <w:r>
        <w:t xml:space="preserve">, I have had to balance respect for seniority (nenko joretsu) with the urgent need for agility.</w:t>
      </w:r>
      <w:r>
        <w:br/>
      </w:r>
      <w:r>
        <w:br/>
      </w:r>
      <w:r>
        <w:t xml:space="preserve">For instance, implementing remote work policies in Osaka required a different approach than one might take elsewhere. The concept of "presence" is historically valued in Japanese offices as a sign of dedication. However, my observations indicate that Osaka employees value efficiency and results over prolonged hours at their desks more than their counterparts in other regions. This insight has allowed me to design performance metrics that reward output rather than time spent, a critical adjustment for any</w:t>
      </w:r>
      <w:r>
        <w:t xml:space="preserve"> </w:t>
      </w:r>
      <w:r>
        <w:rPr>
          <w:bCs/>
          <w:b/>
        </w:rPr>
        <w:t xml:space="preserve">Human Resources Manager</w:t>
      </w:r>
      <w:r>
        <w:t xml:space="preserve"> </w:t>
      </w:r>
      <w:r>
        <w:t xml:space="preserve">aiming to retain top talent in a competitive market.</w:t>
      </w:r>
      <w:r>
        <w:br/>
      </w:r>
      <w:r>
        <w:br/>
      </w:r>
      <w:r>
        <w:t xml:space="preserve">Furthermore, the demographic shift in</w:t>
      </w:r>
      <w:r>
        <w:t xml:space="preserve"> </w:t>
      </w:r>
      <w:r>
        <w:rPr>
          <w:bCs/>
          <w:b/>
        </w:rPr>
        <w:t xml:space="preserve">Jap an Osaka presents ongoing challenges. With an aging population and a shrinking workforce, attracting young professionals is paramount. As the primary architect of our employer brand within this region, I have focused heavily on diversity and inclusion initiatives. We are no longer just hiring for cultural fit in a homogenous sense; we are actively seeking diverse perspectives to drive innovation. This shift has been met with initial resistance from some long-standing staff who view tradition as stability, but over time, the benefits of a more inclusive</w:t>
      </w:r>
      <w:r>
        <w:rPr>
          <w:bCs/>
          <w:b/>
        </w:rPr>
        <w:t xml:space="preserve"> </w:t>
      </w:r>
      <w:r>
        <w:rPr>
          <w:bCs/>
          <w:b/>
          <w:bCs/>
          <w:b/>
        </w:rPr>
        <w:t xml:space="preserve">HR strategy have become apparent in increased creativity and employee satisfaction.</w:t>
      </w:r>
      <w:r>
        <w:br/>
      </w:r>
      <w:r>
        <w:br/>
      </w:r>
    </w:p>
    <w:bookmarkEnd w:id="21"/>
    <w:bookmarkStart w:id="22" w:name="X5947a83a2b2c757158f3e814435d59e926630a5"/>
    <w:p>
      <w:pPr>
        <w:pStyle w:val="Heading2"/>
      </w:pPr>
      <w:r>
        <w:t xml:space="preserve">The Importance of Harmony (Wa) and Communication</w:t>
      </w:r>
    </w:p>
    <w:p>
      <w:pPr>
        <w:pStyle w:val="FirstParagraph"/>
      </w:pPr>
      <w:r>
        <w:br/>
      </w:r>
      <w:r>
        <w:t xml:space="preserve">Central to my role as a</w:t>
      </w:r>
      <w:r>
        <w:t xml:space="preserve"> </w:t>
      </w:r>
      <w:r>
        <w:rPr>
          <w:bCs/>
          <w:b/>
        </w:rPr>
        <w:t xml:space="preserve">Human Resources Manager in Japan Osaka</w:t>
      </w:r>
      <w:r>
        <w:t xml:space="preserve"> </w:t>
      </w:r>
      <w:r>
        <w:t xml:space="preserve">is the preservation of "Wa" or harmony. However, understanding what harmony means in an Osaka context is crucial. In many parts of Japan, harmony might mean avoiding conflict at all costs through silence and indirect communication. In Osaka, harmony often involves active discussion until a consensus is reached that everyone can accept openly. This distinction has shaped my leadership style significantly.</w:t>
      </w:r>
      <w:r>
        <w:br/>
      </w:r>
      <w:r>
        <w:br/>
      </w:r>
      <w:r>
        <w:t xml:space="preserve">I have found that holding "nomikai" (drinking parties) or informal gatherings is not just social etiquette but a vital tool for an</w:t>
      </w:r>
      <w:r>
        <w:t xml:space="preserve"> </w:t>
      </w:r>
      <w:r>
        <w:rPr>
          <w:bCs/>
          <w:b/>
        </w:rPr>
        <w:t xml:space="preserve">HR Manager</w:t>
      </w:r>
      <w:r>
        <w:t xml:space="preserve"> </w:t>
      </w:r>
      <w:r>
        <w:t xml:space="preserve">to build trust outside the formal office environment. In</w:t>
      </w:r>
      <w:r>
        <w:t xml:space="preserve"> </w:t>
      </w:r>
      <w:r>
        <w:rPr>
          <w:bCs/>
          <w:b/>
        </w:rPr>
        <w:t xml:space="preserve">Jap an Osaka, these interactions are less about hierarchical submission and more about personal bonding. It is in these settings that I have gained invaluable insights into employee morale, unspoken grievances, and individual aspirations. These informal channels of communication allow me to act as a bridge between upper management and the rank-and-file staff, ensuring that policies are not just implemented but understood and embraced.</w:t>
      </w:r>
      <w:r>
        <w:br/>
      </w:r>
      <w:r>
        <w:br/>
      </w:r>
      <w:r>
        <w:rPr>
          <w:bCs/>
          <w:b/>
        </w:rPr>
        <w:t xml:space="preserve">Additionally, language remains a barrier for any</w:t>
      </w:r>
      <w:r>
        <w:rPr>
          <w:bCs/>
          <w:b/>
        </w:rPr>
        <w:t xml:space="preserve"> </w:t>
      </w:r>
      <w:r>
        <w:rPr>
          <w:bCs/>
          <w:b/>
          <w:bCs/>
          <w:b/>
        </w:rPr>
        <w:t xml:space="preserve">Human Resources Manager</w:t>
      </w:r>
      <w:r>
        <w:rPr>
          <w:bCs/>
          <w:b/>
        </w:rPr>
        <w:t xml:space="preserve"> </w:t>
      </w:r>
      <w:r>
        <w:rPr>
          <w:bCs/>
          <w:b/>
        </w:rPr>
        <w:t xml:space="preserve">operating in this region. While English proficiency is rising among younger professionals in</w:t>
      </w:r>
      <w:r>
        <w:rPr>
          <w:bCs/>
          <w:b/>
        </w:rPr>
        <w:t xml:space="preserve"> </w:t>
      </w:r>
      <w:r>
        <w:rPr>
          <w:bCs/>
          <w:b/>
          <w:bCs/>
          <w:b/>
        </w:rPr>
        <w:t xml:space="preserve">Jap an Osaka, critical HR functions such as contract negotiations, disciplinary actions, and mental health support require native-level Japanese fluency. My commitment to mastering the local dialect (Kansai-ben) has also served as a symbolic gesture of respect and integration. It signals to employees that I am not just an outsider imposing rules but a member of the community dedicated to understanding their specific cultural context.</w:t>
      </w:r>
      <w:r>
        <w:br/>
      </w:r>
      <w:r>
        <w:br/>
      </w:r>
    </w:p>
    <w:bookmarkEnd w:id="22"/>
    <w:bookmarkStart w:id="23" w:name="conclusion-the-future-of-hr-in-kansai"/>
    <w:p>
      <w:pPr>
        <w:pStyle w:val="Heading2"/>
      </w:pPr>
      <w:r>
        <w:t xml:space="preserve">Conclusion: The Future of HR in Kansai</w:t>
      </w:r>
    </w:p>
    <w:p>
      <w:pPr>
        <w:pStyle w:val="FirstParagraph"/>
      </w:pPr>
      <w:r>
        <w:br/>
      </w:r>
      <w:r>
        <w:t xml:space="preserve">Reflecting on my time as a</w:t>
      </w:r>
      <w:r>
        <w:t xml:space="preserve"> </w:t>
      </w:r>
      <w:r>
        <w:rPr>
          <w:bCs/>
          <w:b/>
        </w:rPr>
        <w:t xml:space="preserve">Human Resources Manager in Japan Osaka</w:t>
      </w:r>
      <w:r>
        <w:t xml:space="preserve">, I am convinced that the region represents a microcosm of Japan’s evolving labor market. It is a place where tradition meets modernity, where directness balances with politeness, and where community values drive business success. The challenges are significant, from managing an aging workforce to adapting to global economic pressures.</w:t>
      </w:r>
      <w:r>
        <w:br/>
      </w:r>
      <w:r>
        <w:br/>
      </w:r>
      <w:r>
        <w:t xml:space="preserve">However, the opportunities are equally vast. By leveraging the unique cultural traits of Osaka—pragmatism, openness, and resilience—the</w:t>
      </w:r>
      <w:r>
        <w:t xml:space="preserve"> </w:t>
      </w:r>
      <w:r>
        <w:rPr>
          <w:bCs/>
          <w:b/>
        </w:rPr>
        <w:t xml:space="preserve">Human Resources</w:t>
      </w:r>
      <w:r>
        <w:t xml:space="preserve"> </w:t>
      </w:r>
      <w:r>
        <w:t xml:space="preserve">function can evolve from a support role into a strategic driver of organizational change. As I look ahead, my goal remains to foster an environment where employees feel valued not just for their labor but for their contributions to the collective harmony of the team and the city.</w:t>
      </w:r>
      <w:r>
        <w:br/>
      </w:r>
      <w:r>
        <w:br/>
      </w:r>
      <w:r>
        <w:t xml:space="preserve">In conclusion, being an</w:t>
      </w:r>
      <w:r>
        <w:t xml:space="preserve"> </w:t>
      </w:r>
      <w:r>
        <w:rPr>
          <w:bCs/>
          <w:b/>
        </w:rPr>
        <w:t xml:space="preserve">HR Manager in Japan Osaka requires a delicate balance of cultural sensitivity, strategic foresight, and adaptive leadership. It is a role that demands constant learning and empathy. As we continue to navigate these changes, I remain committed to building a workforce that honors the rich heritage of Kansai while boldly stepping into the future. The synergy between effective human resource management and the unique spirit of Osaka offers a powerful model for sustainable business growth in Japan.</w:t>
      </w:r>
      <w:r>
        <w:br/>
      </w:r>
      <w:r>
        <w:br/>
      </w:r>
    </w:p>
    <w:p>
      <w:pPr>
        <w:pStyle w:val="BodyText"/>
      </w:pPr>
      <w:r>
        <w:rPr>
          <w:iCs/>
          <w:i/>
        </w:rPr>
        <w:t xml:space="preserve">End of Document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Human Resources Manager in Japan, Osaka</dc:title>
  <dc:creator/>
  <dc:language>en</dc:language>
  <cp:keywords/>
  <dcterms:created xsi:type="dcterms:W3CDTF">2026-07-29T19:50:34Z</dcterms:created>
  <dcterms:modified xsi:type="dcterms:W3CDTF">2026-07-29T19:50:34Z</dcterms:modified>
</cp:coreProperties>
</file>

<file path=docProps/custom.xml><?xml version="1.0" encoding="utf-8"?>
<Properties xmlns="http://schemas.openxmlformats.org/officeDocument/2006/custom-properties" xmlns:vt="http://schemas.openxmlformats.org/officeDocument/2006/docPropsVTypes"/>
</file>