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7" w:name="X88778035ad1b01cc0aa3a0594f03bf6557487ef"/>
    <w:p>
      <w:pPr>
        <w:pStyle w:val="Heading1"/>
      </w:pPr>
      <w:r>
        <w:t xml:space="preserve">Reflection Paper: The Role and Responsibility of a Human Resources Manager in Malaysia Kuala Lumpur</w:t>
      </w:r>
    </w:p>
    <w:p>
      <w:r>
        <w:pict>
          <v:rect style="width:0;height:1.5pt" o:hralign="center" o:hrstd="t" o:hr="t"/>
        </w:pict>
      </w:r>
    </w:p>
    <w:p>
      <w:pPr>
        <w:pStyle w:val="FirstParagraph"/>
      </w:pPr>
      <w:r>
        <w:br/>
      </w:r>
      <w:r>
        <w:rPr>
          <w:iCs/>
          <w:i/>
        </w:rPr>
        <w:t xml:space="preserve">A Comprehensive Analysis of Strategic HRM within a Dynamic Metropolis</w:t>
      </w:r>
    </w:p>
    <w:bookmarkStart w:id="20" w:name="introduction"/>
    <w:p>
      <w:pPr>
        <w:pStyle w:val="Heading2"/>
      </w:pPr>
      <w:r>
        <w:t xml:space="preserve">Introduction</w:t>
      </w:r>
    </w:p>
    <w:p>
      <w:pPr>
        <w:pStyle w:val="FirstParagraph"/>
      </w:pPr>
      <w:r>
        <w:t xml:space="preserve">The landscape of business management is undergoing a profound transformation, driven by rapid globalization, technological advancement, and shifting cultural paradigms. In this evolving context, the role of the Human Resources (HR) Manager has transcended traditional administrative duties to become a strategic partner in organizational success. This reflection paper explores the critical dimensions of being an HR Manager within the unique socio-economic and cultural fabric of Malaysia Kuala Lumpur As one of Asia’s most vibrant economic hubs Kuala Lumpur presents a complex environment characterized by multicultural diversity, stringent labor regulations, and high competitive pressures For an HR professional operating in this region navigating these challenges requires not only technical expertise but also deep cultural intelligence strategic foresight and ethical leadership This document seeks to reflect on the multifaceted responsibilities of an HR Manager in this specific locale examining how they align with broader organizational goals while respecting local customs legal frameworks and workforce expectations</w:t>
      </w:r>
    </w:p>
    <w:bookmarkEnd w:id="20"/>
    <w:bookmarkStart w:id="21" w:name="Xfef79ad235c0f4c22c2112f62b200b390e71ecc"/>
    <w:p>
      <w:pPr>
        <w:pStyle w:val="Heading2"/>
      </w:pPr>
      <w:r>
        <w:t xml:space="preserve">The Multicultural Context of Kuala Lumpur</w:t>
      </w:r>
    </w:p>
    <w:p>
      <w:pPr>
        <w:pStyle w:val="FirstParagraph"/>
      </w:pPr>
      <w:r>
        <w:t xml:space="preserve">Kuala Lumpur is a melting pot of cultures predominantly comprising Malay Chinese Indian and indigenous communities each bringing distinct values traditions and workplace behaviors This multicultural reality demands that an HR Manager possess high levels cultural sensitivity and inclusivity In Malaysia the concept of</w:t>
      </w:r>
    </w:p>
    <w:p>
      <w:pPr>
        <w:pStyle w:val="BodyText"/>
      </w:pPr>
      <w:r>
        <w:t xml:space="preserve">Muhibbah (harmonious living) is central to national identity HR practices must reflect this ethos by fostering an inclusive workplace where employees from diverse backgrounds feel valued and respected For instance recruitment processes should be blind to race or religion focusing solely on merit while training programs must address unconscious bias promotion policies need to ensure equitable opportunities for all groups regardless of ethnic background Moreover understanding the nuances of communication styles across these cultures is crucial Misunderstandings can arise if HR professionals are unaware that direct confrontation may cause loss of face particularly among older Malay employees whereas younger Chinese professionals might appreciate more straightforward feedback This cultural competence allows the HR Manager to build cohesive teams enhance employee engagement and reduce turnover which is vital in a competitive city like Kuala Lumpur</w:t>
      </w:r>
    </w:p>
    <w:bookmarkEnd w:id="21"/>
    <w:bookmarkStart w:id="22" w:name="X64199a8f01d0616836c31cbd3bdf0d3f9ee08f2"/>
    <w:p>
      <w:pPr>
        <w:pStyle w:val="Heading2"/>
      </w:pPr>
      <w:r>
        <w:t xml:space="preserve">Navigating Legal and Regulatory Frameworks</w:t>
      </w:r>
    </w:p>
    <w:p>
      <w:pPr>
        <w:pStyle w:val="FirstParagraph"/>
      </w:pPr>
      <w:r>
        <w:t xml:space="preserve">The Malaysian labor landscape is governed by a comprehensive set of laws including the Employment Act 1955 Industrial Relations Act 1967 and Occupational Safety Health Act 1994 For an HR Manager in Kuala Lumpur compliance with these regulations is not optional but mandatory Failure to adhere can result in severe penalties reputational damage and potential legal action Furthermore recent amendments such as the introduction of mandatory paid parental leave stricter guidelines on working hours and enhanced protections for fixed-term contract workers require HR professionals to stay continuously updated Beyond mere compliance the HR Manager must also interpret these laws in a way that supports business agility For example balancing flexible work arrangements introduced during the pandemic with operational needs requires careful consideration of both employee well-being and organizational productivity This dual role as guardian of legal standards and facilitator of business growth makes the HR Manager a key stakeholder in strategic planning</w:t>
      </w:r>
    </w:p>
    <w:bookmarkEnd w:id="22"/>
    <w:bookmarkStart w:id="23" w:name="X8cdfd338fa83bf34cf3e4e6eb90f11bcf14e4b1"/>
    <w:p>
      <w:pPr>
        <w:pStyle w:val="Heading2"/>
      </w:pPr>
      <w:r>
        <w:t xml:space="preserve">Talent Acquisition and Retention in a Competitive Market</w:t>
      </w:r>
    </w:p>
    <w:p>
      <w:pPr>
        <w:pStyle w:val="FirstParagraph"/>
      </w:pPr>
      <w:r>
        <w:t xml:space="preserve">Kuala Lumpur’s status as a regional financial and technology hub has intensified competition for talent With multinational corporations local startups all vying for skilled professionals HR Managers must adopt innovative recruitment strategies Utilizing data analytics social media platforms and employer branding initiatives has become essential to attract top-tier candidates Additionally retention is equally challenging due high mobility especially among younger generations who prioritize career growth work-life balance and meaningful work over mere job security To address this HR Managers in Kuala Lumpur must design comprehensive total rewards packages that include competitive salaries benefits professional development opportunities mental health support and clear pathways for advancement Moreover leveraging internal mobility programs allowing employees to explore different roles within the organization can enhance engagement and reduce attrition rates By focusing on creating a positive employee experience from onboarding through exit management HR leaders can build loyal workforces capable of driving innovation</w:t>
      </w:r>
    </w:p>
    <w:bookmarkEnd w:id="23"/>
    <w:bookmarkStart w:id="24" w:name="Xf8fccc966b825104fca41327a9d9c42cba52ea9"/>
    <w:p>
      <w:pPr>
        <w:pStyle w:val="Heading2"/>
      </w:pPr>
      <w:r>
        <w:t xml:space="preserve">Strategic Contribution and Change Management</w:t>
      </w:r>
    </w:p>
    <w:p>
      <w:pPr>
        <w:pStyle w:val="FirstParagraph"/>
      </w:pPr>
      <w:r>
        <w:t xml:space="preserve">In modern organizations the HR Manager no longer operates in isolation but serves as a strategic partner to senior leadership In Kuala Lumpur this involves aligning HR strategies with broader business objectives such as digital transformation sustainability goals or market expansion For instance if a company aims to expand its operations into Southeast Asia the HR Manager must anticipate future skill gaps implement cross-cultural training programs and establish scalable recruitment channels Change management is another critical area where HR adds value During periods of organizational restructuring technological adoption or mergers employees often experience anxiety resistance or uncertainty The HR Manager plays a pivotal role in communicating change transparently addressing concerns providing necessary support and ensuring smooth transitions By embedding change management principles into daily operations organizations can minimize disruption maintain productivity and foster resilience</w:t>
      </w:r>
    </w:p>
    <w:bookmarkEnd w:id="24"/>
    <w:bookmarkStart w:id="25" w:name="Xeb9b921ed20f03f395bebab88707b0264c18960"/>
    <w:p>
      <w:pPr>
        <w:pStyle w:val="Heading2"/>
      </w:pPr>
      <w:r>
        <w:t xml:space="preserve">Ethical Leadership and Corporate Social Responsibility</w:t>
      </w:r>
    </w:p>
    <w:p>
      <w:pPr>
        <w:pStyle w:val="FirstParagraph"/>
      </w:pPr>
      <w:r>
        <w:t xml:space="preserve">Ethics form the cornerstone of effective HR management In Kuala Lumpur where religious values play a significant role in personal life it is imperative for HR Managers to uphold ethical standards in all dealings This includes ensuring fairness in promotions avoiding discriminatory practices respecting privacy rights and maintaining confidentiality Furthermore as companies increasingly face scrutiny regarding their social impact the HR Manager must integrate Corporate Social Responsibility CSR initiatives into human capital strategies Promoting diversity equity inclusion DEI advocating for fair wages supporting community development projects and implementing environmentally friendly workplace practices are examples of how HR can contribute positively to society By modeling ethical behavior HR leaders inspire trust integrity and accountability throughout the organization enhancing its reputation among stakeholders</w:t>
      </w:r>
    </w:p>
    <w:bookmarkEnd w:id="25"/>
    <w:bookmarkStart w:id="26" w:name="conclusion"/>
    <w:p>
      <w:pPr>
        <w:pStyle w:val="Heading2"/>
      </w:pPr>
      <w:r>
        <w:t xml:space="preserve">Conclusion</w:t>
      </w:r>
    </w:p>
    <w:p>
      <w:pPr>
        <w:pStyle w:val="FirstParagraph"/>
      </w:pPr>
      <w:r>
        <w:t xml:space="preserve">In conclusion the role of an HR Manager in Kuala Lumpur is both challenging and rewarding It requires a delicate balance between adhering to local cultural norms legal requirements meeting global best practices and driving strategic outcomes Success in this position hinges on adaptability empathy vision and unwavering commitment to ethical principles As Malaysia continues its journey toward becoming a high-income nation the contribution of skilled HR professionals will be instrumental in building resilient inclusive forward-thinking organizations that thrive amidst change Ultimately by empowering people through thoughtful policies engaging leadership cultures focused on continuous learning and development HR Managers enable businesses to achieve sustainable growth while contributing meaningfully to the prosperity of Kuala Lumpur</w:t>
      </w:r>
    </w:p>
    <w:p>
      <w:pPr>
        <w:pStyle w:val="BodyText"/>
      </w:pPr>
      <w:r>
        <w:br/>
      </w:r>
      <w:r>
        <w:br/>
      </w:r>
    </w:p>
    <w:p>
      <w:pPr>
        <w:pStyle w:val="BodyText"/>
      </w:pPr>
      <w:r>
        <w:rPr>
          <w:bCs/>
          <w:b/>
        </w:rPr>
        <w:t xml:space="preserve">Name: [Your Name]</w:t>
      </w:r>
      <w:r>
        <w:br/>
      </w:r>
      <w:r>
        <w:rPr>
          <w:bCs/>
          <w:b/>
        </w:rPr>
        <w:t xml:space="preserve">&lt; br /&gt;</w:t>
      </w:r>
      <w:r>
        <w:rPr>
          <w:bCs/>
          <w:b/>
        </w:rPr>
        <w:t xml:space="preserve"> </w:t>
      </w:r>
      <w:r>
        <w:rPr>
          <w:bCs/>
          <w:b/>
          <w:bCs/>
          <w:b/>
        </w:rPr>
        <w:t xml:space="preserve">Date: [Current Date]</w:t>
      </w:r>
    </w:p>
    <w:p>
      <w:pPr>
        <w:pStyle w:val="BodyText"/>
      </w:pPr>
      <w:r>
        <w:br/>
      </w:r>
    </w:p>
    <w:p>
      <w:pPr>
        <w:pStyle w:val="BodyText"/>
      </w:pPr>
      <w:r>
        <w:t xml:space="preserve">This document serves as a reflective analysis tailored specifically for the professional context of Human Resources Management in Kuala Lumpur Malaysia It reflects contemporary issues best practices and strategic considerations relevant to HR leaders operating in this dynamic region.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Human Resources Manager in Malaysia Kuala Lumpur</dc:title>
  <dc:creator/>
  <dc:language>en</dc:language>
  <cp:keywords/>
  <dcterms:created xsi:type="dcterms:W3CDTF">2026-07-29T17:34:48Z</dcterms:created>
  <dcterms:modified xsi:type="dcterms:W3CDTF">2026-07-29T17:34:48Z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