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Nepal</w:t>
      </w:r>
      <w:r>
        <w:t xml:space="preserve"> </w:t>
      </w:r>
      <w:r>
        <w:t xml:space="preserve">Kathmandu</w:t>
      </w:r>
    </w:p>
    <w:bookmarkStart w:id="26" w:name="X98da5dc97a65aff88716e1278bd9ef7fcd2b39a"/>
    <w:p>
      <w:pPr>
        <w:pStyle w:val="Heading1"/>
      </w:pPr>
      <w:r>
        <w:t xml:space="preserve">The Evolving Role of the Human Resources Manager in Nepal Kathmandu: A Reflection on Culture, Compliance, and Strategic Impact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Committee / HR Stakeholders</w:t>
      </w:r>
      <w:r>
        <w:br/>
      </w:r>
      <w:r>
        <w:rPr>
          <w:bCs/>
          <w:b/>
        </w:rPr>
        <w:t xml:space="preserve">From:</w:t>
      </w:r>
      <w:r>
        <w:t xml:space="preserve">[Your Name]</w:t>
      </w:r>
      <w:r>
        <w:br/>
      </w:r>
      <w:r>
        <w:rPr>
          <w:bCs/>
          <w:b/>
        </w:rPr>
        <w:t xml:space="preserve">Subject :</w:t>
      </w:r>
      <w:r>
        <w:t xml:space="preserve"> </w:t>
      </w:r>
      <w:r>
        <w:t xml:space="preserve">Reflection Paper : Human Resources Manager in Nepal Kathmandu</w:t>
      </w:r>
    </w:p>
    <w:bookmarkStart w:id="20" w:name="introduction"/>
    <w:p>
      <w:pPr>
        <w:pStyle w:val="Heading2"/>
      </w:pPr>
      <w:r>
        <w:t xml:space="preserve">Introduction</w:t>
      </w:r>
    </w:p>
    <w:p>
      <w:pPr>
        <w:pStyle w:val="FirstParagraph"/>
      </w:pPr>
      <w:r>
        <w:t xml:space="preserve">The landscape of Human Resource Management (HRM) is not a monolithic entity; it shifts, breathes, and evolves according to the cultural, economic, and social fabric of the region in which it operates. In reflecting upon my experiences and observations regarding the role of a</w:t>
      </w:r>
      <w:r>
        <w:t xml:space="preserve"> </w:t>
      </w:r>
      <w:r>
        <w:rPr>
          <w:bCs/>
          <w:b/>
        </w:rPr>
        <w:t xml:space="preserve">Human Resources Manager</w:t>
      </w:r>
      <w:r>
        <w:t xml:space="preserve">, particularly within the dynamic context of</w:t>
      </w:r>
    </w:p>
    <w:p>
      <w:pPr>
        <w:pStyle w:val="BodyText"/>
      </w:pPr>
      <w:r>
        <w:t xml:space="preserve">Nepal Kathmandu, I have come to realize that this position transcends mere administrative duty. It is a complex interplay of legal compliance, cultural mediation, and strategic leadership.</w:t>
      </w:r>
    </w:p>
    <w:p>
      <w:pPr>
        <w:pStyle w:val="BodyText"/>
      </w:pPr>
      <w:r>
        <w:t xml:space="preserve">Nepal Kathmandu serves as a unique microcosm where rapid urbanization meets deep-rooted traditional values, creating a distinct environment for HR professionals to navigate. This reflection paper aims to explore the multifaceted responsibilities of an</w:t>
      </w:r>
    </w:p>
    <w:p>
      <w:pPr>
        <w:pStyle w:val="BodyText"/>
      </w:pPr>
      <w:r>
        <w:t xml:space="preserve">Human Resources Manager in this specific geographic and cultural setting, highlighting the challenges of compliance, the necessity of cultural sensitivity, and the emerging need for strategic agility.</w:t>
      </w:r>
    </w:p>
    <w:bookmarkEnd w:id="20"/>
    <w:bookmarkStart w:id="21" w:name="X5f2a40dd6f5d693d78b04620c4de8f8155ecc96"/>
    <w:p>
      <w:pPr>
        <w:pStyle w:val="Heading2"/>
      </w:pPr>
      <w:r>
        <w:t xml:space="preserve">The Intersection of Legal Compliance and Cultural Reality</w:t>
      </w:r>
    </w:p>
    <w:p>
      <w:pPr>
        <w:pStyle w:val="FirstParagraph"/>
      </w:pPr>
      <w:r>
        <w:t xml:space="preserve">In any modern organization, adherence to labor laws is paramount. However, in</w:t>
      </w:r>
    </w:p>
    <w:p>
      <w:pPr>
        <w:pStyle w:val="BodyText"/>
      </w:pPr>
      <w:r>
        <w:t xml:space="preserve">Nepal Kathmandu, the application of these laws requires a nuanced understanding that goes beyond rote memorization of statutes. The Labor Act of Nepal introduces stringent regulations regarding working hours, leave entitlements, gratuity payments, and worker safety. For an</w:t>
      </w:r>
    </w:p>
    <w:p>
      <w:pPr>
        <w:pStyle w:val="BodyText"/>
      </w:pPr>
      <w:r>
        <w:t xml:space="preserve">Human Resources Manager, interpreting these laws is not just a legal obligation but a moral one.</w:t>
      </w:r>
    </w:p>
    <w:p>
      <w:pPr>
        <w:pStyle w:val="BodyText"/>
      </w:pPr>
      <w:r>
        <w:t xml:space="preserve">Reflecting on this aspect, I observe that there is often a gap between the written law and its implementation in practice. Many small to medium-sized enterprises in the capital struggle with full compliance due to resource constraints or lack of awareness. The</w:t>
      </w:r>
      <w:r>
        <w:t xml:space="preserve"> </w:t>
      </w:r>
      <w:r>
        <w:rPr>
          <w:bCs/>
          <w:b/>
        </w:rPr>
        <w:t xml:space="preserve">Human Resources Manager</w:t>
      </w:r>
      <w:r>
        <w:t xml:space="preserve">'s role here becomes educational and facilitative. They must bridge the gap between bureaucratic requirements and operational realities. For instance, managing social security contributions (SSF) or ensuring that termination procedures adhere strictly to due process requires not only legal knowledge but also diplomatic skill. In</w:t>
      </w:r>
    </w:p>
    <w:p>
      <w:pPr>
        <w:pStyle w:val="BodyText"/>
      </w:pPr>
      <w:r>
        <w:t xml:space="preserve">Nepal Kathmandu, where business relationships are often personal, enforcing strict legal boundaries can sometimes be perceived as cold or hostile. Therefore, the HR Manager must learn to enforce compliance with empathy and clear communication, ensuring that the rights of employees are protected without severing community ties.</w:t>
      </w:r>
    </w:p>
    <w:bookmarkEnd w:id="21"/>
    <w:bookmarkStart w:id="22" w:name="cultural-mediation-and-social-harmony"/>
    <w:p>
      <w:pPr>
        <w:pStyle w:val="Heading2"/>
      </w:pPr>
      <w:r>
        <w:t xml:space="preserve">Cultural Mediation and Social Harmony</w:t>
      </w:r>
    </w:p>
    <w:p>
      <w:pPr>
        <w:pStyle w:val="FirstParagraph"/>
      </w:pPr>
      <w:r>
        <w:t xml:space="preserve">Perhaps the most profound reflection I have regarding HR in this region is the centrality of culture.</w:t>
      </w:r>
    </w:p>
    <w:p>
      <w:pPr>
        <w:pStyle w:val="BodyText"/>
      </w:pPr>
      <w:r>
        <w:t xml:space="preserve">Nepal Kathmandu is a melting pot of diverse ethnicities, languages, and religions. The social structure is deeply hierarchical yet collectively oriented. As an</w:t>
      </w:r>
      <w:r>
        <w:t xml:space="preserve"> </w:t>
      </w:r>
      <w:r>
        <w:rPr>
          <w:bCs/>
          <w:b/>
        </w:rPr>
        <w:t xml:space="preserve">Human Resources Manager</w:t>
      </w:r>
      <w:r>
        <w:t xml:space="preserve">, one cannot ignore these cultural undercurrents. Recruitment, performance appraisal, and conflict resolution are all heavily influenced by cultural norms.</w:t>
      </w:r>
    </w:p>
    <w:p>
      <w:pPr>
        <w:pStyle w:val="BodyText"/>
      </w:pPr>
      <w:r>
        <w:t xml:space="preserve">For example, the concept of "face" and avoiding public confrontation is significant in Nepali culture. An HR professional attempting to implement a Western-style direct feedback mechanism might face resistance or misunderstanding. Instead, an effective</w:t>
      </w:r>
      <w:r>
        <w:t xml:space="preserve"> </w:t>
      </w:r>
      <w:r>
        <w:rPr>
          <w:bCs/>
          <w:b/>
        </w:rPr>
        <w:t xml:space="preserve">Human Resources Manager</w:t>
      </w:r>
      <w:r>
        <w:t xml:space="preserve"> </w:t>
      </w:r>
      <w:r>
        <w:t xml:space="preserve">in</w:t>
      </w:r>
    </w:p>
    <w:p>
      <w:pPr>
        <w:pStyle w:val="BodyText"/>
      </w:pPr>
      <w:r>
        <w:t xml:space="preserve">Nepal Kathmandu must adopt a more indirect, relationship-based approach to performance management. They must understand that building trust is often a prerequisite for addressing performance issues. Furthermore, festivals and religious observances play a massive role in work-life balance policies. An HR strategy that ignores the importance of Dashain or Tihar—major festivals where family obligations take precedence—will likely fail to retain talent. Thus, the HR Manager acts as a cultural custodian, designing policies that respect local traditions while maintaining organizational efficiency.</w:t>
      </w:r>
    </w:p>
    <w:bookmarkEnd w:id="22"/>
    <w:bookmarkStart w:id="23" w:name="Xde224121c5e13b7bc88d215cb3ee3fd3e987336"/>
    <w:p>
      <w:pPr>
        <w:pStyle w:val="Heading2"/>
      </w:pPr>
      <w:r>
        <w:t xml:space="preserve">Strategic Agility in a Transitioning Economy</w:t>
      </w:r>
    </w:p>
    <w:p>
      <w:pPr>
        <w:pStyle w:val="FirstParagraph"/>
      </w:pPr>
      <w:r>
        <w:t xml:space="preserve">The economy of</w:t>
      </w:r>
      <w:r>
        <w:t xml:space="preserve"> </w:t>
      </w:r>
      <w:r>
        <w:rPr>
          <w:bCs/>
          <w:b/>
        </w:rPr>
        <w:t xml:space="preserve">Nepal Kathmandu</w:t>
      </w:r>
      <w:r>
        <w:t xml:space="preserve"> </w:t>
      </w:r>
      <w:r>
        <w:t xml:space="preserve">is transitioning from traditional agriculture-based sectors to services, tourism, and increasingly, IT and outsourcing. This economic shift presents new challenges for HR. The demand for skilled professionals in technology and digital marketing is outstripping supply. Consequently, the role of the</w:t>
      </w:r>
      <w:r>
        <w:t xml:space="preserve"> </w:t>
      </w:r>
      <w:r>
        <w:rPr>
          <w:bCs/>
          <w:b/>
        </w:rPr>
        <w:t xml:space="preserve">Human Resources Manager</w:t>
      </w:r>
      <w:r>
        <w:t xml:space="preserve"> </w:t>
      </w:r>
      <w:r>
        <w:t xml:space="preserve">has evolved from administrative processing to strategic talent acquisition and retention.</w:t>
      </w:r>
    </w:p>
    <w:p>
      <w:pPr>
        <w:pStyle w:val="BodyText"/>
      </w:pPr>
      <w:r>
        <w:t xml:space="preserve">I have reflected extensively on the "brain drain" phenomenon prevalent in Nepal, where many young, talented individuals seek opportunities abroad. For an HR Manager in Kathmandu, combating this attrition requires more than just competitive salaries; it requires creating a compelling employer brand. This involves fostering a culture of innovation, offering continuous learning opportunities, and providing a clear career progression path. The HR professional must be visionary, anticipating future skill gaps and partnering with educational institutions to develop pipelines of talent. In</w:t>
      </w:r>
    </w:p>
    <w:p>
      <w:pPr>
        <w:pStyle w:val="BodyText"/>
      </w:pPr>
      <w:r>
        <w:t xml:space="preserve">Nepal Kathmandu, where urban migration is intense, retaining local talent is crucial for the sustainability of businesses. The HR Manager thus becomes a strategist who aligns human capital development with the long-term business goals in a volatile market.</w:t>
      </w:r>
    </w:p>
    <w:bookmarkEnd w:id="23"/>
    <w:bookmarkStart w:id="24" w:name="Xdff83200e5b45313c0c53d438db01f20e342b37"/>
    <w:p>
      <w:pPr>
        <w:pStyle w:val="Heading2"/>
      </w:pPr>
      <w:r>
        <w:t xml:space="preserve">The Challenge of Professionalization vs. Nepotism</w:t>
      </w:r>
    </w:p>
    <w:p>
      <w:pPr>
        <w:pStyle w:val="FirstParagraph"/>
      </w:pPr>
      <w:r>
        <w:t xml:space="preserve">A critical reflection point is the tension between meritocracy and nepotism, often referred to locally as "afno manche" (one's own person). In many family-owned businesses or established firms in</w:t>
      </w:r>
    </w:p>
    <w:p>
      <w:pPr>
        <w:pStyle w:val="BodyText"/>
      </w:pPr>
      <w:r>
        <w:t xml:space="preserve">Nepal Kathmandu, hiring decisions may be influenced by personal connections rather than pure competency. An</w:t>
      </w:r>
      <w:r>
        <w:t xml:space="preserve"> </w:t>
      </w:r>
      <w:r>
        <w:rPr>
          <w:bCs/>
          <w:b/>
        </w:rPr>
        <w:t xml:space="preserve">Human Resources Manager</w:t>
      </w:r>
      <w:r>
        <w:t xml:space="preserve"> </w:t>
      </w:r>
      <w:r>
        <w:t xml:space="preserve">striving for professional standards faces significant resistance in such environments.</w:t>
      </w:r>
    </w:p>
    <w:p>
      <w:pPr>
        <w:pStyle w:val="BodyText"/>
      </w:pPr>
      <w:r>
        <w:t xml:space="preserve">Navigating this requires immense integrity and political savvy. The HR Manager must advocate for transparent recruitment processes, using structured interviews and assessment centers to justify hiring decisions based on merit. It is not enough to simply say "this is the policy"; one must demonstrate how merit-based hiring contributes to profitability and sustainability. Over time, consistent advocacy can shift organizational culture from connection-based hiring to competence-based selection. This transformation is slow but essential for the modernization of HR practices in</w:t>
      </w:r>
    </w:p>
    <w:p>
      <w:pPr>
        <w:pStyle w:val="BodyText"/>
      </w:pPr>
      <w:r>
        <w:t xml:space="preserve">Nepal Kathmandu.</w:t>
      </w:r>
    </w:p>
    <w:bookmarkEnd w:id="24"/>
    <w:bookmarkStart w:id="25" w:name="conclusion"/>
    <w:p>
      <w:pPr>
        <w:pStyle w:val="Heading2"/>
      </w:pPr>
      <w:r>
        <w:t xml:space="preserve">Conclusion</w:t>
      </w:r>
    </w:p>
    <w:p>
      <w:pPr>
        <w:pStyle w:val="FirstParagraph"/>
      </w:pPr>
      <w:r>
        <w:t xml:space="preserve">In conclusion, the role of a</w:t>
      </w:r>
      <w:r>
        <w:t xml:space="preserve"> </w:t>
      </w:r>
      <w:r>
        <w:rPr>
          <w:bCs/>
          <w:b/>
        </w:rPr>
        <w:t xml:space="preserve">Human Resources Manager</w:t>
      </w:r>
      <w:r>
        <w:t xml:space="preserve"> </w:t>
      </w:r>
      <w:r>
        <w:t xml:space="preserve">in</w:t>
      </w:r>
      <w:r>
        <w:t xml:space="preserve"> </w:t>
      </w:r>
      <w:r>
        <w:rPr>
          <w:bCs/>
          <w:b/>
        </w:rPr>
        <w:t xml:space="preserve">Nepal Kathmandu</w:t>
      </w:r>
      <w:r>
        <w:t xml:space="preserve"> </w:t>
      </w:r>
      <w:r>
        <w:t xml:space="preserve">is far more complex and culturally embedded than generic HR models suggest. It requires a delicate balance between legal rigidity and cultural flexibility. The HR professional must be a lawyer, a diplomat, a strategist, and sometimes even an activist for social justice within the workplace. As</w:t>
      </w:r>
      <w:r>
        <w:t xml:space="preserve"> </w:t>
      </w:r>
      <w:r>
        <w:rPr>
          <w:bCs/>
          <w:b/>
        </w:rPr>
        <w:t xml:space="preserve">Nepal Kathmandu</w:t>
      </w:r>
      <w:r>
        <w:t xml:space="preserve"> </w:t>
      </w:r>
      <w:r>
        <w:t xml:space="preserve">continues to develop economically and integrate into the global market, the demand for sophisticated HR leadership will only grow. Future HR practitioners in this region must continue to adapt their approaches, ensuring that they uphold international standards of fairness and efficiency while remaining deeply respectful of local traditions and social structures. Only by embracing this dual identity can an</w:t>
      </w:r>
      <w:r>
        <w:t xml:space="preserve"> </w:t>
      </w:r>
      <w:r>
        <w:rPr>
          <w:bCs/>
          <w:b/>
        </w:rPr>
        <w:t xml:space="preserve">Human Resources Manager</w:t>
      </w:r>
      <w:r>
        <w:t xml:space="preserve"> </w:t>
      </w:r>
      <w:r>
        <w:t xml:space="preserve">truly add value to organizations in</w:t>
      </w:r>
    </w:p>
    <w:p>
      <w:pPr>
        <w:pStyle w:val="BodyText"/>
      </w:pPr>
      <w:r>
        <w:t xml:space="preserve">Nepal Kathmandu, fostering workplaces that are both productive and humane.</w:t>
      </w:r>
    </w:p>
    <w:p>
      <w:pPr>
        <w:pStyle w:val="BodyText"/>
      </w:pPr>
      <w:r>
        <w:rPr>
          <w:iCs/>
          <w:i/>
        </w:rPr>
        <w:t xml:space="preserve">This reflection serves as a testament to the evolving nature of HRM, emphasizing that context is king. What works in Silicon Valley may not work in Thamel or Baneshwor, underscoring the need for localized, thoughtful human resource management strategies.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Evolving Role of the Human Resources Manager in Nepal Kathmandu</dc:title>
  <dc:creator/>
  <dc:language>en</dc:language>
  <cp:keywords/>
  <dcterms:created xsi:type="dcterms:W3CDTF">2026-07-29T11:32:53Z</dcterms:created>
  <dcterms:modified xsi:type="dcterms:W3CDTF">2026-07-29T11:32:53Z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