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Qatar,</w:t>
      </w:r>
      <w:r>
        <w:t xml:space="preserve"> </w:t>
      </w:r>
      <w:r>
        <w:t xml:space="preserve">Doha</w:t>
      </w:r>
    </w:p>
    <w:bookmarkStart w:id="26" w:name="Xfe6f1fc456f3b09ce801abedfa89c80359c6ec3"/>
    <w:p>
      <w:pPr>
        <w:pStyle w:val="Heading1"/>
      </w:pPr>
      <w:r>
        <w:t xml:space="preserve">Reflection on the Role of a Human Resources Manager in Qatar, Doha</w:t>
      </w:r>
    </w:p>
    <w:p>
      <w:pPr>
        <w:pStyle w:val="FirstParagraph"/>
      </w:pPr>
      <w:r>
        <w:rPr>
          <w:bCs/>
          <w:b/>
        </w:rPr>
        <w:t xml:space="preserve">Date:</w:t>
      </w:r>
      <w:r>
        <w:t xml:space="preserve"> </w:t>
      </w:r>
      <w:r>
        <w:t xml:space="preserve">October 26, 2023</w:t>
      </w:r>
      <w:r>
        <w:br/>
      </w:r>
      <w:r>
        <w:rPr>
          <w:bCs/>
          <w:b/>
        </w:rPr>
        <w:t xml:space="preserve">Subject:</w:t>
      </w:r>
      <w:r>
        <w:t xml:space="preserve">A Reflective Analysis of Strategic Human Resource Management within the Qatari Context</w:t>
      </w:r>
    </w:p>
    <w:bookmarkStart w:id="20" w:name="X92eb6e50626d9dbdd72b6967b44339bbbb03427"/>
    <w:p>
      <w:pPr>
        <w:pStyle w:val="Heading2"/>
      </w:pPr>
      <w:r>
        <w:t xml:space="preserve">Introduction: The Nexus of Culture and Corporate Strategy</w:t>
      </w:r>
    </w:p>
    <w:p>
      <w:pPr>
        <w:pStyle w:val="FirstParagraph"/>
      </w:pPr>
      <w:r>
        <w:t xml:space="preserve">The landscape of human resource management is rarely static; it is a dynamic interplay between organizational goals, legal frameworks, and cultural nuances. In reflecting upon the role of a Human Resources Manager within the specific context of Qatar Doha, one encounters a unique ecosystem that blends rapid modernization with deep-rooted traditions. This reflection paper aims to dissect the multifaceted responsibilities faced by HR professionals in this region, exploring how they navigate the delicate balance between global corporate standards and local cultural expectations. The capital city of Doha serves not merely as a geographical location but as a catalyst for a distinct managerial philosophy that prioritizes harmony, respect, and long-term relationship building.</w:t>
      </w:r>
    </w:p>
    <w:bookmarkEnd w:id="20"/>
    <w:bookmarkStart w:id="21" w:name="Xc3086fbb81ab04b4e9a0871caaa4d2db0fe9d0f"/>
    <w:p>
      <w:pPr>
        <w:pStyle w:val="Heading2"/>
      </w:pPr>
      <w:r>
        <w:t xml:space="preserve">Navigating Cultural Sensitivity and Local Norms</w:t>
      </w:r>
    </w:p>
    <w:p>
      <w:pPr>
        <w:pStyle w:val="FirstParagraph"/>
      </w:pPr>
      <w:r>
        <w:t xml:space="preserve">The primary challenge for any Human Resources Manager operating in Qatar Doha is the integration of diverse workforces within a culturally specific environment. The workforce here is exceptionally multicultural, comprising expatriates from South Asia, Europe, Africa, and other parts of the Arab world. However, the underlying operational framework remains firmly rooted in Qatari culture and Islamic principles. Therefore, an HR Manager must possess high cultural intelligence (CQ). It is not sufficient to simply enforce company policies; one must interpret these policies through a lens that respects local customs such as prayer times, Ramadan working hours, and hierarchical communication styles.</w:t>
      </w:r>
    </w:p>
    <w:p>
      <w:pPr>
        <w:pStyle w:val="BodyText"/>
      </w:pPr>
      <w:r>
        <w:t xml:space="preserve">In Doha, the concept of "wasta"—often interpreted as influence or connections—plays a subtle yet significant role in social and professional interactions. A reflective HR Manager understands that building relationships is often more critical than transactional efficiency. Trust is built face-to-face, over tea or coffee, rather than solely through email correspondence. This necessitates a shift from purely data-driven decision-making to a more holistic approach that values interpersonal rapport and community integration within the workplace.</w:t>
      </w:r>
    </w:p>
    <w:bookmarkEnd w:id="21"/>
    <w:bookmarkStart w:id="22" w:name="the-imperative-of-qatarization"/>
    <w:p>
      <w:pPr>
        <w:pStyle w:val="Heading2"/>
      </w:pPr>
      <w:r>
        <w:t xml:space="preserve">The Imperative of Qatarization</w:t>
      </w:r>
    </w:p>
    <w:p>
      <w:pPr>
        <w:pStyle w:val="FirstParagraph"/>
      </w:pPr>
      <w:r>
        <w:t xml:space="preserve">A critical aspect of being an HR Manager in this region is the strategic implementation of "Qatarization." This national initiative aims to increase the employment of Qatari nationals across various sectors, particularly in private and semi-governmental organizations. For an HR professional, this means moving beyond standard recruitment practices to develop specialized talent pipelines that identify and nurture local talent. The reflection here is profound: it requires a commitment to mentorship, training, and creating an environment where national employees feel empowered to take on leadership roles.</w:t>
      </w:r>
    </w:p>
    <w:p>
      <w:pPr>
        <w:pStyle w:val="BodyText"/>
      </w:pPr>
      <w:r>
        <w:t xml:space="preserve">This process is not merely about meeting quota requirements but about fostering genuine capacity building. An effective HR Manager in Qatar Doha must design career progression paths that are attractive to young Qatari professionals while ensuring that the transition does not disrupt operational continuity. This involves a delicate balance of preserving institutional knowledge held by expatriate staff while gradually transferring responsibilities to national employees. The reflection on this role highlights the HR Manager’s duty as an agent of national development, aligning corporate objectives with state-level vision.</w:t>
      </w:r>
    </w:p>
    <w:bookmarkEnd w:id="22"/>
    <w:bookmarkStart w:id="23" w:name="legal-compliance-and-labor-law-evolution"/>
    <w:p>
      <w:pPr>
        <w:pStyle w:val="Heading2"/>
      </w:pPr>
      <w:r>
        <w:t xml:space="preserve">Legal Compliance and Labor Law Evolution</w:t>
      </w:r>
    </w:p>
    <w:p>
      <w:pPr>
        <w:pStyle w:val="FirstParagraph"/>
      </w:pPr>
      <w:r>
        <w:t xml:space="preserve">The legal framework governing employment in Qatar has undergone significant reforms in recent years. As an HR Manager, staying abreast of these changes is not optional; it is a fundamental professional requirement. The introduction of the new Labor Law has shifted the power dynamic, providing greater protection for workers and establishing new standards for wages, working hours, and end-of-service benefits. Reflecting on this aspect reveals that the modern HR Manager in Doha must be part lawyer, part negotiator.</w:t>
      </w:r>
    </w:p>
    <w:p>
      <w:pPr>
        <w:pStyle w:val="BodyText"/>
      </w:pPr>
      <w:r>
        <w:t xml:space="preserve">The responsibility extends to ensuring that contracts are compliant with Qatari law while also managing the expectations of international stakeholders who may be accustomed to different labor standards. This requires clear communication and robust documentation. Furthermore, the HR Manager acts as a safeguard for both the organization and its employees, mitigating risks associated with non-compliance while promoting a fair and equitable work environment. The evolution of these laws reflects Qatar’s broader commitment to international human rights standards, adding another layer of complexity to the HR role.</w:t>
      </w:r>
    </w:p>
    <w:bookmarkEnd w:id="23"/>
    <w:bookmarkStart w:id="24" w:name="strategic-alignment-and-future-outlook"/>
    <w:p>
      <w:pPr>
        <w:pStyle w:val="Heading2"/>
      </w:pPr>
      <w:r>
        <w:t xml:space="preserve">Strategic Alignment and Future Outlook</w:t>
      </w:r>
    </w:p>
    <w:p>
      <w:pPr>
        <w:pStyle w:val="FirstParagraph"/>
      </w:pPr>
      <w:r>
        <w:t xml:space="preserve">Beyond administrative duties, the Human Resources Manager in Qatar Doha plays a pivotal strategic role. With the successful hosting of major global events such as the FIFA World Cup, Qatar has positioned itself as a hub for innovation and tourism. This shift demands an HR strategy that supports agility, innovation, and world-class service delivery. The HR Manager must anticipate future skill gaps and invest in continuous learning programs that align with the country’s Vision 2030.</w:t>
      </w:r>
    </w:p>
    <w:p>
      <w:pPr>
        <w:pStyle w:val="BodyText"/>
      </w:pPr>
      <w:r>
        <w:t xml:space="preserve">Reflecting on this strategic dimension, it becomes evident that HR is no longer a support function but a core driver of business success. In Doha, where competition for talent is intensifying, organizations must offer compelling value propositions to attract and retain top-tier professionals. This includes offering competitive benefits that resonate with the local lifestyle, such as housing allowances and education grants for children. The HR Manager must curate an employee experience that is not only compliant but also engaging and fulfilling.</w:t>
      </w:r>
    </w:p>
    <w:bookmarkEnd w:id="24"/>
    <w:bookmarkStart w:id="25" w:name="conclusion"/>
    <w:p>
      <w:pPr>
        <w:pStyle w:val="Heading2"/>
      </w:pPr>
      <w:r>
        <w:t xml:space="preserve">Conclusion</w:t>
      </w:r>
    </w:p>
    <w:p>
      <w:pPr>
        <w:pStyle w:val="FirstParagraph"/>
      </w:pPr>
      <w:r>
        <w:t xml:space="preserve">In conclusion, the role of a Human Resources Manager in Qatar Doha is characterized by its complexity, cultural depth, and strategic importance. It requires a professional who is not only knowledgeable about labor laws and recruitment metrics but also deeply empathetic to the cultural fabric of the host nation. The reflections presented herein underscore that success in this role depends on the ability to bridge divides—between local and global practices, between traditional values and modern business needs, and between national aspirations and corporate goals. As Qatar continues its journey toward diversification and global integration, the HR Manager will remain a crucial architect of organizational culture, ensuring that human capital is developed in a way that honors both individual potential and collective national identity. The ultimate goal is to create an inclusive workplace in Doha where diversity is celebrated, compliance is assured, and talent thrives.</w:t>
      </w:r>
    </w:p>
    <w:p>
      <w:pPr>
        <w:pStyle w:val="BodyText"/>
      </w:pPr>
      <w:r>
        <w:rPr>
          <w:bCs/>
          <w:b/>
        </w:rPr>
        <w:t xml:space="preserve">Prepared by:</w:t>
      </w:r>
      <w:r>
        <w:br/>
      </w:r>
      <w:r>
        <w:t xml:space="preserve">Senior HR Consultant</w:t>
      </w:r>
      <w:r>
        <w:br/>
      </w:r>
      <w:r>
        <w:t xml:space="preserve">Doha, State of Qatar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Qatar, Doha</dc:title>
  <dc:creator/>
  <cp:keywords/>
  <dcterms:created xsi:type="dcterms:W3CDTF">2026-07-29T13:10:10Z</dcterms:created>
  <dcterms:modified xsi:type="dcterms:W3CDTF">2026-07-29T13:10:10Z</dcterms:modified>
</cp:coreProperties>
</file>

<file path=docProps/custom.xml><?xml version="1.0" encoding="utf-8"?>
<Properties xmlns="http://schemas.openxmlformats.org/officeDocument/2006/custom-properties" xmlns:vt="http://schemas.openxmlformats.org/officeDocument/2006/docPropsVTypes"/>
</file>