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e935248d8894eb15c1e816ca7d1173e22dce3b8"/>
    <w:p>
      <w:pPr>
        <w:pStyle w:val="Heading1"/>
      </w:pPr>
      <w:r>
        <w:t xml:space="preserve">A Reflection on the Role of Human Resources Manager in Russia Moscow</w:t>
      </w:r>
    </w:p>
    <w:p>
      <w:pPr>
        <w:pStyle w:val="FirstParagraph"/>
      </w:pPr>
      <w:r>
        <w:t xml:space="preserve">The landscape of modern business is increasingly defined by the strategic importance of its people. In this context, the role of a</w:t>
      </w:r>
      <w:r>
        <w:t xml:space="preserve"> </w:t>
      </w:r>
      <w:r>
        <w:rPr>
          <w:bCs/>
          <w:b/>
        </w:rPr>
        <w:t xml:space="preserve">Human Resources Manager</w:t>
      </w:r>
      <w:r>
        <w:br/>
      </w:r>
      <w:r>
        <w:t xml:space="preserve">has evolved from a purely administrative function to a critical pillar of organizational success. This reflection paper explores the complexities, challenges, and opportunities inherent in managing human capital within one of the world’s most dynamic and historically rich business environments:</w:t>
      </w:r>
      <w:r>
        <w:t xml:space="preserve"> </w:t>
      </w:r>
      <w:r>
        <w:rPr>
          <w:bCs/>
          <w:b/>
        </w:rPr>
        <w:t xml:space="preserve">Russia Moscow</w:t>
      </w:r>
      <w:r>
        <w:t xml:space="preserve">. By examining this specific geographical and cultural context through the lens of HR management, we can gain deeper insights into how global best practices must be adapted to local realities.</w:t>
      </w:r>
    </w:p>
    <w:p>
      <w:pPr>
        <w:pStyle w:val="BodyText"/>
      </w:pPr>
      <w:r>
        <w:t xml:space="preserve">Moscow is not merely a capital city; it is the economic, political, and cultural heart of Russia. As a hub for multinational corporations as well as thriving local enterprises, Moscow presents a unique paradox. It is simultaneously one of the most expensive cities in Europe and rapidly developing regionally diverse economies. For an HR manager operating in this space, understanding this duality is paramount. The primary challenge lies not just in finding talent, but in retaining it amidst fierce competition for skilled professionals who have access to global opportunities.</w:t>
      </w:r>
    </w:p>
    <w:p>
      <w:pPr>
        <w:pStyle w:val="BodyText"/>
      </w:pPr>
      <w:r>
        <w:t xml:space="preserve">One cannot discuss the role of a</w:t>
      </w:r>
      <w:r>
        <w:t xml:space="preserve"> </w:t>
      </w:r>
      <w:r>
        <w:rPr>
          <w:bCs/>
          <w:b/>
        </w:rPr>
        <w:t xml:space="preserve">Human Resources Manager</w:t>
      </w:r>
      <w:r>
        <w:br/>
      </w:r>
      <w:r>
        <w:t xml:space="preserve">in Moscow without addressing the profound influence of cultural nuances. Russian workplace culture often values hierarchy, directness, and strong personal relationships built on trust. Unlike some Western corporate cultures that prioritize informal communication and rapid-fire feedback loops, business interactions in Moscow can be more formal initially. An effective HR manager must navigate these subtleties with high emotional intelligence. For instance performance reviews in</w:t>
      </w:r>
      <w:r>
        <w:t xml:space="preserve"> </w:t>
      </w:r>
      <w:r>
        <w:rPr>
          <w:bCs/>
          <w:b/>
        </w:rPr>
        <w:t xml:space="preserve">Russia Moscow</w:t>
      </w:r>
      <w:r>
        <w:br/>
      </w:r>
      <w:r>
        <w:t xml:space="preserve">may need to be framed differently than in Silicon Valley or London. While constructive criticism is essential globally, the manner of delivery must respect professional dignity and hierarchical structures prevalent in many Russian organizations.</w:t>
      </w:r>
    </w:p>
    <w:p>
      <w:pPr>
        <w:pStyle w:val="BodyText"/>
      </w:pPr>
      <w:r>
        <w:t xml:space="preserve">Furthermore, the legal framework governing employment in Russia adds another layer of complexity for HR professionals. The Labor Code of the Russian Federation is known for its strong protections for employees. Severance packages, vacation entitlements, and dismissal procedures are strictly regulated. An HR manager must possess not only soft skills but also rigorous legal knowledge to ensure compliance while balancing organizational flexibility. Missteps in compliance can lead to significant financial penalties and reputational damage. Therefore, the</w:t>
      </w:r>
      <w:r>
        <w:t xml:space="preserve"> </w:t>
      </w:r>
      <w:r>
        <w:rPr>
          <w:bCs/>
          <w:b/>
        </w:rPr>
        <w:t xml:space="preserve">Human Resources Manager</w:t>
      </w:r>
      <w:r>
        <w:br/>
      </w:r>
      <w:r>
        <w:t xml:space="preserve">in this region serves as a crucial bridge between external regulatory requirements and internal business needs.</w:t>
      </w:r>
    </w:p>
    <w:p>
      <w:pPr>
        <w:pStyle w:val="BodyText"/>
      </w:pPr>
      <w:r>
        <w:t xml:space="preserve">The current geopolitical climate has further reshaped the HR landscape in</w:t>
      </w:r>
      <w:r>
        <w:t xml:space="preserve"> </w:t>
      </w:r>
      <w:r>
        <w:rPr>
          <w:bCs/>
          <w:b/>
        </w:rPr>
        <w:t xml:space="preserve">Russia Moscow</w:t>
      </w:r>
      <w:r>
        <w:t xml:space="preserve">. Sanctions, supply chain disruptions, and shifting economic priorities have forced many multinational companies to restructure or exit the market, while others have doubled down on local resilience. This volatility creates a high-stakes environment for talent management. Employee anxiety is palpable; staff members are concerned about job security, career progression in a contracting market, and the long-term viability of their employers. An HR manager must therefore act as a stabilizing force providing clear communication transparent policies and genuine empathy during times of uncertainty.</w:t>
      </w:r>
    </w:p>
    <w:p>
      <w:pPr>
        <w:pStyle w:val="BodyText"/>
      </w:pPr>
      <w:r>
        <w:t xml:space="preserve">Recruitment strategies have also had to adapt. The pool of specialized talent in IT, engineering, and finance is deep in Moscow due to the city’s prestigious universities such as MSU MIPT and HSE. However brain drain has been a significant trend recently with many skilled workers seeking opportunities abroad or relocating within Russia to different economic centers. HR managers are now tasked with creative retention strategies that go beyond salary increases they must focus on purpose, stability, professional development and work-life balance which have become increasingly valued post-pandemic.</w:t>
      </w:r>
    </w:p>
    <w:p>
      <w:pPr>
        <w:pStyle w:val="BodyText"/>
      </w:pPr>
      <w:r>
        <w:t xml:space="preserve">Innovation in HR practices is another key area of reflection. Digital transformation is accelerating across Russia Moscow with many companies adopting advanced HR tech stacks for recruitment performance management and employee engagement. However technology alone cannot replace the human touch. The most successful</w:t>
      </w:r>
      <w:r>
        <w:t xml:space="preserve"> </w:t>
      </w:r>
      <w:r>
        <w:rPr>
          <w:bCs/>
          <w:b/>
        </w:rPr>
        <w:t xml:space="preserve">Human Resources Manager</w:t>
      </w:r>
      <w:r>
        <w:br/>
      </w:r>
      <w:r>
        <w:t xml:space="preserve">roles I have observed blend data-driven decision-making with deep interpersonal connection they use analytics to identify flight risks but rely on genuine conversations to understand underlying motivations.</w:t>
      </w:r>
    </w:p>
    <w:p>
      <w:pPr>
        <w:pStyle w:val="BodyText"/>
      </w:pPr>
      <w:r>
        <w:t xml:space="preserve">Diversity and inclusion although often associated with Western corporate agendas also hold relevance in Moscow albeit through a different lens. While gender diversity is relatively balanced in many sectors leadership roles remain predominantly held by men fostering a need for deliberate efforts in mentoring women for executive tracks Similarly inclusion extends to managing generational gaps where younger digital-native employees bring new expectations regarding flexibility and social responsibility which must be integrated with the experienced perspective of older workers.</w:t>
      </w:r>
    </w:p>
    <w:p>
      <w:pPr>
        <w:pStyle w:val="BodyText"/>
      </w:pPr>
      <w:r>
        <w:t xml:space="preserve">The concept of "blat" or informal networks historically played a significant role in hiring and advancement in Russia. While this has diminished significantly among large corporations due to professionalization it still lingers in certain sectors. An ethical HR manager must strive to implement transparent meritocratic systems while acknowledging the importance of networking and internal referrals which remain culturally significant mechanisms for discovering talent.</w:t>
      </w:r>
    </w:p>
    <w:p>
      <w:pPr>
        <w:pStyle w:val="BodyText"/>
      </w:pPr>
      <w:r>
        <w:t xml:space="preserve">In conclusion reflecting on the position of a</w:t>
      </w:r>
      <w:r>
        <w:t xml:space="preserve"> </w:t>
      </w:r>
      <w:r>
        <w:rPr>
          <w:bCs/>
          <w:b/>
        </w:rPr>
        <w:t xml:space="preserve">Human Resources Manager</w:t>
      </w:r>
      <w:r>
        <w:br/>
      </w:r>
      <w:r>
        <w:t xml:space="preserve">in</w:t>
      </w:r>
      <w:r>
        <w:t xml:space="preserve"> </w:t>
      </w:r>
      <w:r>
        <w:rPr>
          <w:bCs/>
          <w:b/>
        </w:rPr>
        <w:t xml:space="preserve">Russia Moscow</w:t>
      </w:r>
      <w:r>
        <w:t xml:space="preserve"> </w:t>
      </w:r>
      <w:r>
        <w:t xml:space="preserve">reveals a role that is both demanding and deeply rewarding. It requires a rare combination of cultural sensitivity legal expertise strategic foresight and empathetic leadership. The HR professional in this context does not just manage paperwork; they shape the culture drive retention foster innovation and ensure compliance in one of the world’s most complex business environments.</w:t>
      </w:r>
    </w:p>
    <w:p>
      <w:pPr>
        <w:pStyle w:val="BodyText"/>
      </w:pPr>
      <w:r>
        <w:t xml:space="preserve">As Moscow continues to evolve so too will its HR landscape. Future success for</w:t>
      </w:r>
      <w:r>
        <w:t xml:space="preserve"> </w:t>
      </w:r>
      <w:r>
        <w:rPr>
          <w:bCs/>
          <w:b/>
        </w:rPr>
        <w:t xml:space="preserve">Human Resources Manager</w:t>
      </w:r>
      <w:r>
        <w:br/>
      </w:r>
      <w:r>
        <w:t xml:space="preserve">professionals will depend on their ability to remain agile culturally astute legally compliant and above all human-centric. By embracing these challenges they can transform HR from a support function into a true strategic partner capable of navigating the complexities of doing business in</w:t>
      </w:r>
      <w:r>
        <w:t xml:space="preserve"> </w:t>
      </w:r>
      <w:r>
        <w:rPr>
          <w:bCs/>
          <w:b/>
        </w:rPr>
        <w:t xml:space="preserve">Russia Moscow</w:t>
      </w:r>
      <w:r>
        <w:t xml:space="preserve">.</w:t>
      </w:r>
    </w:p>
    <w:p>
      <w:pPr>
        <w:pStyle w:val="BodyText"/>
      </w:pPr>
      <w:r>
        <w:t xml:space="preserve">This reflection underscores that while tools and technologies change the core essence of HR remains rooted in people. Understanding the specific context of</w:t>
      </w:r>
      <w:r>
        <w:t xml:space="preserve"> </w:t>
      </w:r>
      <w:r>
        <w:rPr>
          <w:bCs/>
          <w:b/>
        </w:rPr>
        <w:t xml:space="preserve">Russia Moscow</w:t>
      </w:r>
      <w:r>
        <w:t xml:space="preserve"> </w:t>
      </w:r>
      <w:r>
        <w:t xml:space="preserve">allows for more effective, respectful and productive management practices ensuring that both organizations and employees thrive together.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2026-07-29T12:22:43Z</dcterms:created>
  <dcterms:modified xsi:type="dcterms:W3CDTF">2026-07-29T12:22:43Z</dcterms:modified>
</cp:coreProperties>
</file>

<file path=docProps/custom.xml><?xml version="1.0" encoding="utf-8"?>
<Properties xmlns="http://schemas.openxmlformats.org/officeDocument/2006/custom-properties" xmlns:vt="http://schemas.openxmlformats.org/officeDocument/2006/docPropsVTypes"/>
</file>