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Saudi</w:t>
      </w:r>
      <w:r>
        <w:t xml:space="preserve"> </w:t>
      </w:r>
      <w:r>
        <w:t xml:space="preserve">Arabia</w:t>
      </w:r>
      <w:r>
        <w:t xml:space="preserve"> </w:t>
      </w:r>
      <w:r>
        <w:t xml:space="preserve">Riyadh</w:t>
      </w:r>
    </w:p>
    <w:bookmarkStart w:id="25" w:name="Xff9a8cee8ab4f89b3d75d739bc26f2c437d6912"/>
    <w:p>
      <w:pPr>
        <w:pStyle w:val="Heading1"/>
      </w:pPr>
      <w:r>
        <w:t xml:space="preserve">The Strategic Nexus: Reflecting on the Role of a Human Resources Manager in Saudi Arabia, Riyadh</w:t>
      </w:r>
    </w:p>
    <w:p>
      <w:pPr>
        <w:pStyle w:val="FirstParagraph"/>
      </w:pPr>
      <w:r>
        <w:t xml:space="preserve">The landscape of modern business is undergoing a seismic shift, particularly within the Gulf region where economic diversification is no longer an aspiration but a necessity. In this dynamic environment, the role of the</w:t>
      </w:r>
      <w:r>
        <w:t xml:space="preserve"> </w:t>
      </w:r>
      <w:r>
        <w:rPr>
          <w:bCs/>
          <w:b/>
        </w:rPr>
        <w:t xml:space="preserve">Human Resources Manager</w:t>
      </w:r>
      <w:r>
        <w:t xml:space="preserve"> </w:t>
      </w:r>
      <w:r>
        <w:t xml:space="preserve">has transcended traditional administrative duties to become a pivotal strategic partner in organizational success. This reflection paper explores the multifaceted responsibilities, challenges, and opportunities facing an HR professional operating specifically within</w:t>
      </w:r>
      <w:r>
        <w:t xml:space="preserve"> </w:t>
      </w:r>
      <w:r>
        <w:rPr>
          <w:bCs/>
          <w:b/>
        </w:rPr>
        <w:t xml:space="preserve">Saudi Arabia</w:t>
      </w:r>
      <w:r>
        <w:t xml:space="preserve">, with a focused lens on its capital city,</w:t>
      </w:r>
      <w:r>
        <w:t xml:space="preserve"> </w:t>
      </w:r>
      <w:r>
        <w:rPr>
          <w:bCs/>
          <w:b/>
        </w:rPr>
        <w:t xml:space="preserve">Riyadh</w:t>
      </w:r>
      <w:r>
        <w:t xml:space="preserve">. By examining the interplay between national vision, cultural heritage, and modern management practices we can better understand how to navigate this complex ecosystem effectively.</w:t>
      </w:r>
    </w:p>
    <w:bookmarkStart w:id="20" w:name="the-context-of-vision-2030-in-riyadh"/>
    <w:p>
      <w:pPr>
        <w:pStyle w:val="Heading2"/>
      </w:pPr>
      <w:r>
        <w:t xml:space="preserve">The Context of Vision 2030 in Riyadh</w:t>
      </w:r>
    </w:p>
    <w:p>
      <w:pPr>
        <w:pStyle w:val="FirstParagraph"/>
      </w:pPr>
      <w:r>
        <w:t xml:space="preserve">To understand the current state of Human Resources in</w:t>
      </w:r>
      <w:r>
        <w:t xml:space="preserve"> </w:t>
      </w:r>
      <w:r>
        <w:rPr>
          <w:bCs/>
          <w:b/>
        </w:rPr>
        <w:t xml:space="preserve">Saudi Arabia</w:t>
      </w:r>
      <w:r>
        <w:t xml:space="preserve">, one must first acknowledge the overarching framework of Vision 2030. This ambitious plan aims to reduce Saudi Arabia’s dependence on oil, diversify its economy, and develop public service sectors such as health, education, infrastructure, recreation and tourism. For the HR Manager in</w:t>
      </w:r>
      <w:r>
        <w:t xml:space="preserve"> </w:t>
      </w:r>
      <w:r>
        <w:rPr>
          <w:bCs/>
          <w:b/>
        </w:rPr>
        <w:t xml:space="preserve">Riyadh</w:t>
      </w:r>
      <w:r>
        <w:t xml:space="preserve">, this is not just background noise; it is the defining directive of their professional existence. The city has become a bustling hub for startups multinational corporations alike all vying for top talent to drive these new initiatives.</w:t>
      </w:r>
    </w:p>
    <w:p>
      <w:pPr>
        <w:pStyle w:val="BodyText"/>
      </w:pPr>
      <w:r>
        <w:t xml:space="preserve">The reflection here is that the HR Manager in</w:t>
      </w:r>
      <w:r>
        <w:t xml:space="preserve"> </w:t>
      </w:r>
      <w:r>
        <w:rPr>
          <w:bCs/>
          <w:b/>
        </w:rPr>
        <w:t xml:space="preserve">Saudi Arabia</w:t>
      </w:r>
      <w:r>
        <w:t xml:space="preserve"> </w:t>
      </w:r>
      <w:r>
        <w:t xml:space="preserve">is no longer merely a keeper of personnel files. They are architects of change. They must align workforce strategies with national goals, ensuring that the organization contributes to the broader economic transformation. This requires a deep understanding of policy shifts regarding Saudization (Nitaqat), foreign labor laws and emerging industry standards. The HR Manager becomes the bridge between government mandates and corporate agility.</w:t>
      </w:r>
    </w:p>
    <w:bookmarkEnd w:id="20"/>
    <w:bookmarkStart w:id="21" w:name="X128da2294df31f2a7d4174a045b2b76aec2c7fe"/>
    <w:p>
      <w:pPr>
        <w:pStyle w:val="Heading2"/>
      </w:pPr>
      <w:r>
        <w:t xml:space="preserve">Navigating Cultural Nuances and Saudization</w:t>
      </w:r>
    </w:p>
    <w:p>
      <w:pPr>
        <w:pStyle w:val="FirstParagraph"/>
      </w:pPr>
      <w:r>
        <w:t xml:space="preserve">Culture in</w:t>
      </w:r>
      <w:r>
        <w:t xml:space="preserve"> </w:t>
      </w:r>
      <w:r>
        <w:rPr>
          <w:bCs/>
          <w:b/>
        </w:rPr>
        <w:t xml:space="preserve">Riyadh</w:t>
      </w:r>
      <w:r>
        <w:t xml:space="preserve"> </w:t>
      </w:r>
      <w:r>
        <w:t xml:space="preserve">is a blend of deep-rooted Islamic traditions, tribal heritage, and rapid modernization. A critical aspect of the HR Manager’s role is navigating these cultural nuances with sensitivity and intelligence. One cannot simply import Western management styles without adaptation; success lies in localization.</w:t>
      </w:r>
    </w:p>
    <w:p>
      <w:pPr>
        <w:pStyle w:val="BodyText"/>
      </w:pPr>
      <w:r>
        <w:t xml:space="preserve">A significant challenge and opportunity lies in the implementation of Saudization policies. The HR Manager must balance the legal requirement to hire Saudi nationals with the need for specific technical expertise that may currently reside within expatriate workers. This involves creating robust training programs, mentorship initiatives, and career development paths that empower local talent while maintaining operational efficiency. Reflecting on this, it becomes clear that the HR Manager acts as a catalyst for social mobility and national pride. By fostering an inclusive environment where Saudi youth see viable career prospects in both public and private sectors the organization not only complies with law but also builds long-term loyalty and stability.</w:t>
      </w:r>
    </w:p>
    <w:bookmarkEnd w:id="21"/>
    <w:bookmarkStart w:id="22" w:name="X84ed71443701140a4fd128c84e4914cb6b4b522"/>
    <w:p>
      <w:pPr>
        <w:pStyle w:val="Heading2"/>
      </w:pPr>
      <w:r>
        <w:t xml:space="preserve">Talent Acquisition in a Competitive Market</w:t>
      </w:r>
    </w:p>
    <w:p>
      <w:pPr>
        <w:pStyle w:val="FirstParagraph"/>
      </w:pPr>
      <w:r>
        <w:rPr>
          <w:bCs/>
          <w:b/>
        </w:rPr>
        <w:t xml:space="preserve">Riyadh</w:t>
      </w:r>
      <w:r>
        <w:t xml:space="preserve"> </w:t>
      </w:r>
      <w:r>
        <w:t xml:space="preserve">is experiencing a talent war. As new giga-projects like NEOM, the Red Sea Project, and Qiddiya rise just outside the city limits, they draw attention and resources that also impact hiring within</w:t>
      </w:r>
      <w:r>
        <w:t xml:space="preserve"> </w:t>
      </w:r>
      <w:r>
        <w:rPr>
          <w:bCs/>
          <w:b/>
        </w:rPr>
        <w:t xml:space="preserve">Riyadh</w:t>
      </w:r>
      <w:r>
        <w:t xml:space="preserve">. The HR Manager must be innovative in their recruitment strategies. Traditional job boards are no longer sufficient.</w:t>
      </w:r>
    </w:p>
    <w:p>
      <w:pPr>
        <w:pStyle w:val="BodyText"/>
      </w:pPr>
      <w:r>
        <w:t xml:space="preserve">This reflection highlights the need for employer branding as a core HR function. Companies in</w:t>
      </w:r>
      <w:r>
        <w:t xml:space="preserve"> </w:t>
      </w:r>
      <w:r>
        <w:rPr>
          <w:bCs/>
          <w:b/>
        </w:rPr>
        <w:t xml:space="preserve">Saudi Arabia</w:t>
      </w:r>
      <w:r>
        <w:t xml:space="preserve"> </w:t>
      </w:r>
      <w:r>
        <w:t xml:space="preserve">must sell a vision, not just a salary package. The HR Manager is responsible for crafting an employee value proposition that resonates with both local candidates looking for purpose-driven work and international experts seeking adventure and professional growth. This requires digital savvy, strategic networking, and a genuine understanding of what motivates the modern workforce in the Kingdom.</w:t>
      </w:r>
    </w:p>
    <w:bookmarkEnd w:id="22"/>
    <w:bookmarkStart w:id="23" w:name="diversity-equity-and-inclusion-dei"/>
    <w:p>
      <w:pPr>
        <w:pStyle w:val="Heading2"/>
      </w:pPr>
      <w:r>
        <w:t xml:space="preserve">Diversity, Equity, and Inclusion (DEI)</w:t>
      </w:r>
    </w:p>
    <w:p>
      <w:pPr>
        <w:pStyle w:val="FirstParagraph"/>
      </w:pPr>
      <w:r>
        <w:t xml:space="preserve">While diversity in</w:t>
      </w:r>
      <w:r>
        <w:t xml:space="preserve"> </w:t>
      </w:r>
      <w:r>
        <w:rPr>
          <w:bCs/>
          <w:b/>
        </w:rPr>
        <w:t xml:space="preserve">Saudi ArabiaRiyadh</w:t>
      </w:r>
      <w:r>
        <w:t xml:space="preserve">, has historically been defined by nationality it is now expanding to include gender inclusion. The increased participation of women in the workforce is a historic trend that HR Managers must actively support. This goes beyond hiring; it involves creating safe, supportive work environments, reviewing policies for flexibility and ensuring equal opportunities for leadership roles.</w:t>
      </w:r>
    </w:p>
    <w:p>
      <w:pPr>
        <w:pStyle w:val="BodyText"/>
      </w:pPr>
      <w:r>
        <w:t xml:space="preserve">Reflecting on this aspect reveals that DEI is not just a moral imperative but a business one. Diverse teams are more innovative and better equipped to serve the diverse population of</w:t>
      </w:r>
      <w:r>
        <w:t xml:space="preserve"> </w:t>
      </w:r>
      <w:r>
        <w:rPr>
          <w:bCs/>
          <w:b/>
        </w:rPr>
        <w:t xml:space="preserve">Saudi Arabia</w:t>
      </w:r>
      <w:r>
        <w:t xml:space="preserve">. The HR Manager plays a crucial role in dismantling unconscious bias and fostering a culture where every employee, regardless of gender or background, feels valued and empowered.</w:t>
      </w:r>
    </w:p>
    <w:bookmarkEnd w:id="23"/>
    <w:bookmarkStart w:id="24" w:name="future-proofing-the-workforce"/>
    <w:p>
      <w:pPr>
        <w:pStyle w:val="Heading2"/>
      </w:pPr>
      <w:r>
        <w:t xml:space="preserve">Future-Proofing the Workforce</w:t>
      </w:r>
    </w:p>
    <w:p>
      <w:pPr>
        <w:pStyle w:val="FirstParagraph"/>
      </w:pPr>
      <w:r>
        <w:t xml:space="preserve">The rapid adoption of technology and artificial intelligence in</w:t>
      </w:r>
      <w:r>
        <w:t xml:space="preserve"> </w:t>
      </w:r>
      <w:r>
        <w:rPr>
          <w:bCs/>
          <w:b/>
        </w:rPr>
        <w:t xml:space="preserve">Riyadh’sSaudi Arabia</w:t>
      </w:r>
      <w:r>
        <w:t xml:space="preserve">, business sector demands continuous learning. The HR Manager must champion a culture of upskilling and reskilling. This involves identifying skill gaps early, investing in training technologies, and encouraging lifelong learning among employees.</w:t>
      </w:r>
    </w:p>
    <w:p>
      <w:pPr>
        <w:pStyle w:val="BodyText"/>
      </w:pPr>
      <w:r>
        <w:t xml:space="preserve">In conclusion, the role of the</w:t>
      </w:r>
      <w:r>
        <w:t xml:space="preserve"> </w:t>
      </w:r>
      <w:r>
        <w:rPr>
          <w:bCs/>
          <w:b/>
        </w:rPr>
        <w:t xml:space="preserve">Human Resources Manager</w:t>
      </w:r>
      <w:r>
        <w:t xml:space="preserve"> </w:t>
      </w:r>
      <w:r>
        <w:t xml:space="preserve">in</w:t>
      </w:r>
      <w:r>
        <w:t xml:space="preserve"> </w:t>
      </w:r>
      <w:r>
        <w:rPr>
          <w:bCs/>
          <w:b/>
        </w:rPr>
        <w:t xml:space="preserve">Saudi Arabia</w:t>
      </w:r>
      <w:r>
        <w:t xml:space="preserve">, specifically within the vibrant capital of</w:t>
      </w:r>
      <w:r>
        <w:t xml:space="preserve"> </w:t>
      </w:r>
      <w:r>
        <w:rPr>
          <w:bCs/>
          <w:b/>
        </w:rPr>
        <w:t xml:space="preserve">Riyadh</w:t>
      </w:r>
      <w:r>
        <w:t xml:space="preserve">, is one of profound complexity and significant impact. It requires a unique synthesis of strategic foresight, cultural intelligence and ethical leadership. By embracing Vision 2030, navigating the nuances of Saudization, competing for top talent and fostering inclusivity HR professionals are not just managing people; they are shaping the future of the Kingdom. This reflection serves as a reminder that in this evolving landscape empathy and adaptability are just as important as analytical skills.</w:t>
      </w:r>
    </w:p>
    <w:p>
      <w:pPr>
        <w:pStyle w:val="BodyText"/>
      </w:pPr>
      <w:r>
        <w:t xml:space="preserve">As</w:t>
      </w:r>
      <w:r>
        <w:t xml:space="preserve"> </w:t>
      </w:r>
      <w:r>
        <w:rPr>
          <w:bCs/>
          <w:b/>
        </w:rPr>
        <w:t xml:space="preserve">Saudi Arabia</w:t>
      </w:r>
      <w:r>
        <w:t xml:space="preserve"> </w:t>
      </w:r>
      <w:r>
        <w:t xml:space="preserve">continues its journey toward economic diversification, the HR Manager in</w:t>
      </w:r>
      <w:r>
        <w:t xml:space="preserve"> </w:t>
      </w:r>
      <w:r>
        <w:rPr>
          <w:bCs/>
          <w:b/>
        </w:rPr>
        <w:t xml:space="preserve">Riyadh</w:t>
      </w:r>
      <w:r>
        <w:br/>
      </w:r>
      <w:r>
        <w:t xml:space="preserve">will remain at the heart of this transformation. Their ability to harmonize tradition with innovation will determine not only the success of their organizations but also contribute significantly to the prosperity and stability of one of the Middle East’s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Human Resources Manager in Saudi Arabia Riyadh</dc:title>
  <dc:creator/>
  <cp:keywords/>
  <dcterms:created xsi:type="dcterms:W3CDTF">2026-07-29T14:40:53Z</dcterms:created>
  <dcterms:modified xsi:type="dcterms:W3CDTF">2026-07-29T14:40:53Z</dcterms:modified>
</cp:coreProperties>
</file>

<file path=docProps/custom.xml><?xml version="1.0" encoding="utf-8"?>
<Properties xmlns="http://schemas.openxmlformats.org/officeDocument/2006/custom-properties" xmlns:vt="http://schemas.openxmlformats.org/officeDocument/2006/docPropsVTypes"/>
</file>