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p>
    <w:bookmarkStart w:id="25" w:name="Xaed881c0a6e7cfd50a912a39d30ca271302ecb8"/>
    <w:p>
      <w:pPr>
        <w:pStyle w:val="Heading1"/>
      </w:pPr>
      <w:r>
        <w:t xml:space="preserve">A Strategic Reflection on the Human Resources Manager in Singapore Singapore</w:t>
      </w:r>
    </w:p>
    <w:bookmarkStart w:id="20" w:name="Xada5e8a69e06470af864d881fd39a2c0318a164"/>
    <w:p>
      <w:pPr>
        <w:pStyle w:val="Heading2"/>
      </w:pPr>
      <w:r>
        <w:t xml:space="preserve">The Evolving Landscape of Workplace Dynamics</w:t>
      </w:r>
    </w:p>
    <w:p>
      <w:pPr>
        <w:pStyle w:val="FirstParagraph"/>
      </w:pPr>
      <w:r>
        <w:t xml:space="preserve">In contemporary organizational theory, the role of the Human Resources Manager has transcended traditional administrative duties to become a pivotal strategic partner within corporate governance. This transformation is particularly pronounced when examining the context of</w:t>
      </w:r>
      <w:r>
        <w:t xml:space="preserve"> </w:t>
      </w:r>
      <w:r>
        <w:rPr>
          <w:bCs/>
          <w:b/>
        </w:rPr>
        <w:t xml:space="preserve">Singapore Singapore</w:t>
      </w:r>
      <w:r>
        <w:t xml:space="preserve">. The city-state, renowned for its robust economic stability and status as a global business hub, presents a unique matrix of cultural diversity, stringent regulatory frameworks, and rapid technological adoption. Reflecting on the position of a Human Resources Manager in this specific locale requires an acknowledgment that they are not merely personnel administrators but are essential architects of organizational culture who must navigate complex cross-border dynamics while fostering local talent development. The concept of</w:t>
      </w:r>
      <w:r>
        <w:t xml:space="preserve"> </w:t>
      </w:r>
      <w:r>
        <w:rPr>
          <w:bCs/>
          <w:b/>
        </w:rPr>
        <w:t xml:space="preserve">Singapore Singapore</w:t>
      </w:r>
      <w:r>
        <w:t xml:space="preserve"> </w:t>
      </w:r>
      <w:r>
        <w:t xml:space="preserve">serves as both a geographic identifier and a cultural shorthand for efficiency, multiculturalism, and high-performance expectations. Therefore, any reflection on the Human Resources Manager must be deeply rooted in these localized imperatives.</w:t>
      </w:r>
    </w:p>
    <w:bookmarkEnd w:id="20"/>
    <w:bookmarkStart w:id="21" w:name="Xbd1ed20993775f152945a9ebbccb22b62ef9400"/>
    <w:p>
      <w:pPr>
        <w:pStyle w:val="Heading2"/>
      </w:pPr>
      <w:r>
        <w:t xml:space="preserve">Navigating Multiculturalism and Cultural Intelligence</w:t>
      </w:r>
    </w:p>
    <w:p>
      <w:pPr>
        <w:pStyle w:val="FirstParagraph"/>
      </w:pPr>
      <w:r>
        <w:t xml:space="preserve">One of the most profound challenges—and opportunities—for a Human Resources Manager in</w:t>
      </w:r>
      <w:r>
        <w:t xml:space="preserve"> </w:t>
      </w:r>
      <w:r>
        <w:rPr>
          <w:bCs/>
          <w:b/>
        </w:rPr>
        <w:t xml:space="preserve">Singapore Singapore</w:t>
      </w:r>
      <w:r>
        <w:t xml:space="preserve"> </w:t>
      </w:r>
      <w:r>
        <w:t xml:space="preserve">is managing a hyper-diverse workforce. The demographic composition of the labor market includes significant numbers of local nationals, expatriates from across Asia, Western countries, and other regions. Consequently, the Human Resources Manager must possess high levels of cultural intelligence (CQ). This goes beyond mere tolerance; it requires an active integration of diverse work styles into cohesive team structures. In</w:t>
      </w:r>
      <w:r>
        <w:t xml:space="preserve"> </w:t>
      </w:r>
      <w:r>
        <w:rPr>
          <w:bCs/>
          <w:b/>
        </w:rPr>
        <w:t xml:space="preserve">Singapore Singapore</w:t>
      </w:r>
      <w:r>
        <w:t xml:space="preserve">, where business etiquette may vary between hierarchical Confucian influences in some Asian cultures and more egalitarian approaches in Western counterparts, the Human Resources Manager acts as a cultural mediator.</w:t>
      </w:r>
      <w:r>
        <w:t xml:space="preserve"> </w:t>
      </w:r>
      <w:r>
        <w:t xml:space="preserve">Reflections on this aspect highlight that the Human Resources Manager must design onboarding processes and communication strategies that respect varied cultural norms while aligning them with a unified corporate vision. Failure to do so can lead to silos within teams, reduced productivity, and increased turnover. Thus, the HR mandate in</w:t>
      </w:r>
      <w:r>
        <w:t xml:space="preserve"> </w:t>
      </w:r>
      <w:r>
        <w:rPr>
          <w:bCs/>
          <w:b/>
        </w:rPr>
        <w:t xml:space="preserve">Singapore Singapore</w:t>
      </w:r>
      <w:r>
        <w:t xml:space="preserve"> </w:t>
      </w:r>
      <w:r>
        <w:t xml:space="preserve">is heavily weighted towards inclusion initiatives that leverage diversity as a competitive advantage rather than viewing it as a logistical hurdle.</w:t>
      </w:r>
    </w:p>
    <w:bookmarkEnd w:id="21"/>
    <w:bookmarkStart w:id="22" w:name="X83831298376892db69cdef1325dfb44016d85e7"/>
    <w:p>
      <w:pPr>
        <w:pStyle w:val="Heading2"/>
      </w:pPr>
      <w:r>
        <w:t xml:space="preserve">Adherence to Regulatory Frameworks and Fair Employment Practices</w:t>
      </w:r>
    </w:p>
    <w:p>
      <w:pPr>
        <w:pStyle w:val="FirstParagraph"/>
      </w:pPr>
      <w:r>
        <w:t xml:space="preserve">Another critical dimension of the Human Resources Manager’s role in</w:t>
      </w:r>
      <w:r>
        <w:t xml:space="preserve"> </w:t>
      </w:r>
      <w:r>
        <w:rPr>
          <w:bCs/>
          <w:b/>
        </w:rPr>
        <w:t xml:space="preserve">Singapore Singapore</w:t>
      </w:r>
      <w:r>
        <w:t xml:space="preserve"> </w:t>
      </w:r>
      <w:r>
        <w:t xml:space="preserve">involves strict adherence to the tripartite guidelines established by the Ministry of Manpower (MOM). Unlike many other jurisdictions where labor laws are primarily statutory, Singapore’s approach is characterized by social consensus among government, employers, and unions. The Human Resources Manager must be an expert in these regulations, ensuring compliance with standards regarding fair employment practices (FEP), foreign worker quotas, and mandatory leave entitlements.</w:t>
      </w:r>
      <w:r>
        <w:t xml:space="preserve"> </w:t>
      </w:r>
      <w:r>
        <w:t xml:space="preserve">Reflecting on this duty reveals that the Human Resources Manager serves as the guardian of ethical labor standards. In</w:t>
      </w:r>
      <w:r>
        <w:t xml:space="preserve"> </w:t>
      </w:r>
      <w:r>
        <w:rPr>
          <w:bCs/>
          <w:b/>
        </w:rPr>
        <w:t xml:space="preserve">Singapore Singapore</w:t>
      </w:r>
      <w:r>
        <w:t xml:space="preserve">, reputation is paramount. A company found violating FEP principles faces severe reputational damage and legal repercussions. Therefore, the Human Resources Manager must instill a culture of fairness not just in hiring but in promotion, compensation, and termination processes. This reflects a broader societal expectation that economic growth should be inclusive and equitable. The HR professional thus becomes the internal auditor of ethical conduct, ensuring that the organization’s pursuit of profit does not compromise its social license to operate within</w:t>
      </w:r>
      <w:r>
        <w:t xml:space="preserve"> </w:t>
      </w:r>
      <w:r>
        <w:rPr>
          <w:bCs/>
          <w:b/>
        </w:rPr>
        <w:t xml:space="preserve">Singapore Singapore</w:t>
      </w:r>
      <w:r>
        <w:t xml:space="preserve">.</w:t>
      </w:r>
    </w:p>
    <w:bookmarkEnd w:id="22"/>
    <w:bookmarkStart w:id="23" w:name="X1660ee4a0c2871d1dc1f3095319c992afe73516"/>
    <w:p>
      <w:pPr>
        <w:pStyle w:val="Heading2"/>
      </w:pPr>
      <w:r>
        <w:t xml:space="preserve">Strategic Talent Management in a Competitive Market</w:t>
      </w:r>
    </w:p>
    <w:p>
      <w:pPr>
        <w:pStyle w:val="FirstParagraph"/>
      </w:pPr>
      <w:r>
        <w:t xml:space="preserve">The competitive nature of the labor market in</w:t>
      </w:r>
      <w:r>
        <w:t xml:space="preserve"> </w:t>
      </w:r>
      <w:r>
        <w:rPr>
          <w:bCs/>
          <w:b/>
        </w:rPr>
        <w:t xml:space="preserve">Singapore Singapore</w:t>
      </w:r>
      <w:r>
        <w:t xml:space="preserve"> </w:t>
      </w:r>
      <w:r>
        <w:t xml:space="preserve">demands that Human Resources Managers adopt proactive talent management strategies. With a low unemployment rate and high demand for specialized skills, retention becomes as critical as recruitment. The Human Resources Manager must engage in continuous workforce planning, identifying skill gaps and implementing upskilling programs aligned with national initiatives such as SkillsFuture.</w:t>
      </w:r>
      <w:r>
        <w:t xml:space="preserve"> </w:t>
      </w:r>
      <w:r>
        <w:t xml:space="preserve">In this context, the role shifts from reactive problem-solving to strategic forecasting. A Human Resources Manager in</w:t>
      </w:r>
      <w:r>
        <w:t xml:space="preserve"> </w:t>
      </w:r>
      <w:r>
        <w:rPr>
          <w:bCs/>
          <w:b/>
        </w:rPr>
        <w:t xml:space="preserve">Singapore Singapore</w:t>
      </w:r>
      <w:r>
        <w:t xml:space="preserve"> </w:t>
      </w:r>
      <w:r>
        <w:t xml:space="preserve">must collaborate closely with business leaders to anticipate future needs driven by digital transformation and sustainability goals. This requires a deep understanding of global trends and their local implications. The reflection here is that the Human Resources Manager is no longer a support function but a strategic driver of innovation. By fostering learning organizations, they ensure that</w:t>
      </w:r>
      <w:r>
        <w:t xml:space="preserve"> </w:t>
      </w:r>
      <w:r>
        <w:rPr>
          <w:bCs/>
          <w:b/>
        </w:rPr>
        <w:t xml:space="preserve">Singapore Singapore</w:t>
      </w:r>
      <w:r>
        <w:t xml:space="preserve"> </w:t>
      </w:r>
      <w:r>
        <w:t xml:space="preserve">based entities remain agile and resilient in the face of global economic shocks.</w:t>
      </w:r>
    </w:p>
    <w:bookmarkEnd w:id="23"/>
    <w:bookmarkStart w:id="24" w:name="conclusion-the-integrated-role"/>
    <w:p>
      <w:pPr>
        <w:pStyle w:val="Heading2"/>
      </w:pPr>
      <w:r>
        <w:t xml:space="preserve">Conclusion: The Integrated Role</w:t>
      </w:r>
    </w:p>
    <w:p>
      <w:pPr>
        <w:pStyle w:val="FirstParagraph"/>
      </w:pPr>
      <w:r>
        <w:t xml:space="preserve">In conclusion, reflecting on the position of a Human Resources Manager within</w:t>
      </w:r>
      <w:r>
        <w:t xml:space="preserve"> </w:t>
      </w:r>
      <w:r>
        <w:rPr>
          <w:bCs/>
          <w:b/>
        </w:rPr>
        <w:t xml:space="preserve">Singapore Singapore</w:t>
      </w:r>
      <w:r>
        <w:t xml:space="preserve"> </w:t>
      </w:r>
      <w:r>
        <w:t xml:space="preserve">reveals a multifaceted role that is critical to organizational success and societal stability. The HR Manager must balance the pressures of global business standards with local cultural nuances and regulatory strictures. They are custodians of corporate ethics, drivers of strategic talent development, and champions of multicultural inclusivity. The specificity of</w:t>
      </w:r>
      <w:r>
        <w:t xml:space="preserve"> </w:t>
      </w:r>
      <w:r>
        <w:rPr>
          <w:bCs/>
          <w:b/>
        </w:rPr>
        <w:t xml:space="preserve">Singapore Singapore</w:t>
      </w:r>
      <w:r>
        <w:t xml:space="preserve"> </w:t>
      </w:r>
      <w:r>
        <w:t xml:space="preserve">as a business environment necessitates an HR approach that is both legally rigorous and culturally sensitive. Ultimately, the effectiveness of a Human Resources Manager in this region is measured by their ability to harmonize individual employee aspirations with organizational objectives, thereby contributing to the sustained prosperity of enterprises within</w:t>
      </w:r>
      <w:r>
        <w:t xml:space="preserve"> </w:t>
      </w:r>
      <w:r>
        <w:rPr>
          <w:bCs/>
          <w:b/>
        </w:rPr>
        <w:t xml:space="preserve">Singapore Singapore</w:t>
      </w:r>
      <w:r>
        <w:t xml:space="preserve">. This reflection underscores that in such a dynamic environment, Human Resources is not merely about managing people; it is about leading change and sustaining competitive advantage through human capital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Singapore</dc:title>
  <dc:creator/>
  <dc:language>en</dc:language>
  <cp:keywords/>
  <dcterms:created xsi:type="dcterms:W3CDTF">2026-07-30T03:59:01Z</dcterms:created>
  <dcterms:modified xsi:type="dcterms:W3CDTF">2026-07-30T03:59:01Z</dcterms:modified>
</cp:coreProperties>
</file>

<file path=docProps/custom.xml><?xml version="1.0" encoding="utf-8"?>
<Properties xmlns="http://schemas.openxmlformats.org/officeDocument/2006/custom-properties" xmlns:vt="http://schemas.openxmlformats.org/officeDocument/2006/docPropsVTypes"/>
</file>