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Zimbabwe,</w:t>
      </w:r>
      <w:r>
        <w:t xml:space="preserve"> </w:t>
      </w:r>
      <w:r>
        <w:t xml:space="preserve">Harare</w:t>
      </w:r>
    </w:p>
    <w:bookmarkStart w:id="26" w:name="Xb4b7603dead21587e97e86232b4472de3023e5b"/>
    <w:p>
      <w:pPr>
        <w:pStyle w:val="Heading1"/>
      </w:pPr>
      <w:r>
        <w:t xml:space="preserve">The Human Resources Manager in the Complex Ecosystem of Zimbabwe, Harare</w:t>
      </w:r>
    </w:p>
    <w:p>
      <w:pPr>
        <w:pStyle w:val="FirstParagraph"/>
      </w:pPr>
      <w:r>
        <w:rPr>
          <w:bCs/>
          <w:b/>
        </w:rPr>
        <w:t xml:space="preserve">Date:</w:t>
      </w:r>
      <w:r>
        <w:t xml:space="preserve"> </w:t>
      </w:r>
      <w:r>
        <w:t xml:space="preserve">October 26, 2023</w:t>
      </w:r>
      <w:r>
        <w:br/>
      </w:r>
      <w:r>
        <w:rPr>
          <w:bCs/>
          <w:b/>
        </w:rPr>
        <w:t xml:space="preserve">Subject:</w:t>
      </w:r>
      <w:r>
        <w:t xml:space="preserve">A Professional Reflection on HR Management in a Transitional Economy</w:t>
      </w:r>
    </w:p>
    <w:bookmarkStart w:id="20" w:name="section"/>
    <w:p>
      <w:pPr>
        <w:pStyle w:val="Heading2"/>
      </w:pPr>
    </w:p>
    <w:p>
      <w:pPr>
        <w:pStyle w:val="FirstParagraph"/>
      </w:pPr>
      <w:r>
        <w:t xml:space="preserve">To serve as a Human Resources Manager is never merely an administrative task; it is a profound exercise in psychology, law, strategy, and cultural stewardship. However, when one situates this role specifically within the context of Zimbabwe’s capital city, Harare, the complexity multiplies exponentially. A reflection on my experiences and observations of Human Resources Management in Harare reveals that the position demands a unique blend of resilience, adaptability, and deep social intelligence. In a city that serves as both the political heart and economic engine of a nation undergoing continuous structural transformation, the HR Manager is not just an employee advocate but often the primary stabilizer for organizational integrity amidst macro-economic volatility.</w:t>
      </w:r>
    </w:p>
    <w:bookmarkEnd w:id="20"/>
    <w:bookmarkStart w:id="21" w:name="section-1"/>
    <w:p>
      <w:pPr>
        <w:pStyle w:val="Heading2"/>
      </w:pPr>
    </w:p>
    <w:p>
      <w:pPr>
        <w:pStyle w:val="FirstParagraph"/>
      </w:pPr>
      <w:r>
        <w:t xml:space="preserve">In Harare, the Human Resources Manager operates in a landscape defined by currency fluctuations and shifting fiscal policies. Unlike their counterparts in more stable economies, HR professionals in Zimbabwe must constantly innovate regarding compensation and benefits. The reflection paper here acknowledges that traditional salary structures are often insufficient to retain top talent when inflation rates soar or when the currency shifts between the US Dollar, the ZiG (Zimbabwe Gold), or other local instruments. Therefore, a successful Human Resources Manager in this region must possess advanced financial literacy and negotiation skills to design compensation packages that offer real value—whether through transport allowances, fuel rebates, health insurance premiums paid in stable currencies, or performance bonuses tied to international benchmarks.</w:t>
      </w:r>
    </w:p>
    <w:p>
      <w:pPr>
        <w:pStyle w:val="BodyText"/>
      </w:pPr>
      <w:r>
        <w:t xml:space="preserve">This economic reality forces the HR Manager to be a strategist of survival. The focus shifts from simple recruitment to aggressive retention strategies. In Harare's competitive corporate sector, losing key personnel is not just a logistical inconvenience; it is a strategic failure that can cripple productivity. Thus, the HR Manager must cultivate an organizational culture so strong and supportive that employees remain loyal despite the broader economic challenges facing Zimbabwe.</w:t>
      </w:r>
    </w:p>
    <w:bookmarkEnd w:id="21"/>
    <w:bookmarkStart w:id="22" w:name="section-2"/>
    <w:p>
      <w:pPr>
        <w:pStyle w:val="Heading2"/>
      </w:pPr>
    </w:p>
    <w:p>
      <w:pPr>
        <w:pStyle w:val="FirstParagraph"/>
      </w:pPr>
      <w:r>
        <w:t xml:space="preserve">Zimbabwe possesses a robust legal framework for labor, including the Labour Act [Chapter 28:01] and various Statutory Instruments. For the Human Resources Manager in Harare, adherence to these laws is non-negotiable. However, interpretation and enforcement can sometimes be ambiguous or subject to change as government policy adapts to economic pressures. The HR professional must act as a legal guardian for the company while ensuring fair treatment of workers.</w:t>
      </w:r>
    </w:p>
    <w:p>
      <w:pPr>
        <w:pStyle w:val="BodyText"/>
      </w:pPr>
      <w:r>
        <w:t xml:space="preserve">Reflections on this aspect highlight the tension between compliance and operational flexibility. In Harare, labor unions are active and influential. An effective HR Manager must maintain open lines of communication with union representatives, viewing them not as adversaries but as partners in maintaining industrial peace. Missteps in disciplinary procedures or retrenchment processes can lead to costly litigation at the Labour Court or disputes referred to the National Social Security Authority (NSSA). Therefore, meticulous record-keeping and procedural fairness are paramount. The HR Manager becomes a diplomat within the organization, balancing corporate interests with statutory obligations and worker rights.</w:t>
      </w:r>
    </w:p>
    <w:bookmarkEnd w:id="22"/>
    <w:bookmarkStart w:id="23" w:name="section-3"/>
    <w:p>
      <w:pPr>
        <w:pStyle w:val="Heading2"/>
      </w:pPr>
    </w:p>
    <w:p>
      <w:pPr>
        <w:pStyle w:val="FirstParagraph"/>
      </w:pPr>
      <w:r>
        <w:t xml:space="preserve">Beyond economics and law, the role is deeply cultural. Harare is a cosmopolitan hub where Shona, Ndebele, English, and other languages intersect. The Human Resources Manager must possess high emotional intelligence to navigate these cultural dynamics. Leadership styles that work in Western contexts may fail in Harare if they ignore the communal aspects of Zimbabwean culture.</w:t>
      </w:r>
    </w:p>
    <w:p>
      <w:pPr>
        <w:pStyle w:val="BodyText"/>
      </w:pPr>
      <w:r>
        <w:t xml:space="preserve">In many local industries, the concept of "Ubuntu" (humanity towards others) remains relevant. An HR Manager who ignores this social fabric risks alienating staff. Effective management in Harare often requires a paternalistic yet professional approach where leaders show genuine concern for employees' holistic well-being, including challenges such as load-shedding power cuts or water shortages that affect home lives. Acknowledging these external stressors and providing empathy rather than just rigid corporate policy builds significant trust. The HR Manager thus becomes a counselor and community builder, fostering a sense of belonging that transcends the workplace.</w:t>
      </w:r>
    </w:p>
    <w:bookmarkEnd w:id="23"/>
    <w:bookmarkStart w:id="24" w:name="section-4"/>
    <w:p>
      <w:pPr>
        <w:pStyle w:val="Heading2"/>
      </w:pPr>
    </w:p>
    <w:p>
      <w:pPr>
        <w:pStyle w:val="FirstParagraph"/>
      </w:pPr>
      <w:r>
        <w:t xml:space="preserve">A critical challenge for the Human Resources Manager in Zimbabwe is the phenomenon of brain drain. Many skilled professionals leave Harare for opportunities abroad or in neighboring countries like South Africa. This exodus creates a vacuum of expertise that places immense pressure on existing staff. Reflections on this trend underscore the necessity of aggressive local talent development programs.</w:t>
      </w:r>
    </w:p>
    <w:p>
      <w:pPr>
        <w:pStyle w:val="BodyText"/>
      </w:pPr>
      <w:r>
        <w:t xml:space="preserve">The HR Manager cannot rely solely on external recruitment, which is often difficult due to visa restrictions or the scarcity of specialized skills within the domestic market. Instead, they must invest heavily in training and development (L&amp;D). By upskilling local graduates from institutions such as the University of Zimbabwe or Harare Institute of Technology, companies can build a loyal workforce that grows with the organization. This requires a long-term perspective, viewing employees not as costs but as assets to be cultivated over time.</w:t>
      </w:r>
    </w:p>
    <w:bookmarkEnd w:id="24"/>
    <w:bookmarkStart w:id="25" w:name="section-5"/>
    <w:p>
      <w:pPr>
        <w:pStyle w:val="Heading2"/>
      </w:pPr>
    </w:p>
    <w:p>
      <w:pPr>
        <w:pStyle w:val="FirstParagraph"/>
      </w:pPr>
      <w:r>
        <w:t xml:space="preserve">In conclusion, being a Human Resources Manager in Zimbabwe’s Harare is one of the most challenging yet rewarding professional endeavors. It requires a multifaceted approach that integrates financial acumen, legal expertise, cultural sensitivity, and strategic foresight. The HR Manager in this environment is not just managing people; they are managing uncertainty. They are the custodians of corporate culture in times of economic turbulence and the advocates for human dignity amidst systemic pressures.</w:t>
      </w:r>
    </w:p>
    <w:p>
      <w:pPr>
        <w:pStyle w:val="BodyText"/>
      </w:pPr>
      <w:r>
        <w:t xml:space="preserve">For any professional aspiring to this role, or currently serving in it, the lesson is clear: success in Harare demands resilience. It requires an ability to pivot quickly when policies change, a deep understanding of local labor laws, and a genuine commitment to the welfare of employees. The Human Resources Manager in Zimbabwe is ultimately a bridge between the global standards of business practice and the unique, vibrant reality of life in Harare. To walk this bridge with integrity is to contribute significantly not just to one’s organization, but to the broader economic stability and social cohesion of Zimbabwe.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The Human Resources Manager in the Context of Zimbabwe, Harare</dc:title>
  <dc:creator/>
  <cp:keywords/>
  <dcterms:created xsi:type="dcterms:W3CDTF">2026-07-29T14:41:14Z</dcterms:created>
  <dcterms:modified xsi:type="dcterms:W3CDTF">2026-07-29T14:41:14Z</dcterms:modified>
</cp:coreProperties>
</file>

<file path=docProps/custom.xml><?xml version="1.0" encoding="utf-8"?>
<Properties xmlns="http://schemas.openxmlformats.org/officeDocument/2006/custom-properties" xmlns:vt="http://schemas.openxmlformats.org/officeDocument/2006/docPropsVTypes"/>
</file>