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6" w:name="X1c70fd1900a76625850995628510c5b8066fd07"/>
    <w:p>
      <w:pPr>
        <w:pStyle w:val="Heading1"/>
      </w:pPr>
      <w:r>
        <w:t xml:space="preserve">Bridging Tradition and Innovation: A Reflection on the Industrial Engineer in Argentina Córdoba</w:t>
      </w:r>
    </w:p>
    <w:p>
      <w:pPr>
        <w:pStyle w:val="FirstParagraph"/>
      </w:pPr>
      <w:r>
        <w:t xml:space="preserve">The landscape of modern professional practice is undergoing a profound transformation, driven by technological advancement, economic volatility, and a growing demand for sustainable solutions. Within this complex ecosystem, the</w:t>
      </w:r>
      <w:r>
        <w:t xml:space="preserve"> </w:t>
      </w:r>
      <w:r>
        <w:rPr>
          <w:bCs/>
          <w:b/>
        </w:rPr>
        <w:t xml:space="preserve">Industrial Engineer</w:t>
      </w:r>
      <w:r>
        <w:t xml:space="preserve"> </w:t>
      </w:r>
      <w:r>
        <w:t xml:space="preserve">emerges not merely as a technical specialist but as a strategic architect of efficiency and human-centric systems. This reflection paper explores the unique significance of this profession within the specific socio-economic context of</w:t>
      </w:r>
      <w:r>
        <w:t xml:space="preserve"> </w:t>
      </w:r>
      <w:r>
        <w:rPr>
          <w:bCs/>
          <w:b/>
        </w:rPr>
        <w:t xml:space="preserve">Argentina Córdoba</w:t>
      </w:r>
      <w:r>
        <w:t xml:space="preserve">. It seeks to understand how industrial engineering principles can serve as a catalyst for development in one of Argentina’s most historically significant and dynamically evolving provinces.</w:t>
      </w:r>
    </w:p>
    <w:bookmarkStart w:id="20" w:name="the-evolution-of-industrial-engineering"/>
    <w:p>
      <w:pPr>
        <w:pStyle w:val="Heading2"/>
      </w:pPr>
      <w:r>
        <w:t xml:space="preserve">The Evolution of Industrial Engineering</w:t>
      </w:r>
    </w:p>
    <w:p>
      <w:pPr>
        <w:pStyle w:val="FirstParagraph"/>
      </w:pPr>
      <w:r>
        <w:t xml:space="preserve">To fully grasp the relevance of the</w:t>
      </w:r>
      <w:r>
        <w:t xml:space="preserve"> </w:t>
      </w:r>
      <w:r>
        <w:rPr>
          <w:bCs/>
          <w:b/>
        </w:rPr>
        <w:t xml:space="preserve">Industrial Engineer</w:t>
      </w:r>
      <w:r>
        <w:t xml:space="preserve">, one must first recognize the evolution of the discipline. Historically rooted in scientific management and assembly line optimization, industrial engineering has expanded far beyond factory floors. Today, it encompasses systems thinking, data analytics, supply chain logistics, quality control methodologies such as Lean Six Sigma, and human factors psychology. The modern industrial engineer acts as a bridge between technical capabilities and organizational goals.</w:t>
      </w:r>
    </w:p>
    <w:p>
      <w:pPr>
        <w:pStyle w:val="BodyText"/>
      </w:pPr>
      <w:r>
        <w:t xml:space="preserve">This broader scope is crucial because it allows the professional to address multifaceted problems that no other discipline can solve alone. Whether optimizing healthcare delivery systems in public hospitals, streamlining agricultural supply chains for export, or enhancing customer experience in digital banking sectors, the</w:t>
      </w:r>
      <w:r>
        <w:t xml:space="preserve"> </w:t>
      </w:r>
      <w:r>
        <w:rPr>
          <w:bCs/>
          <w:b/>
        </w:rPr>
        <w:t xml:space="preserve">Industrial Engineer</w:t>
      </w:r>
      <w:r>
        <w:t xml:space="preserve"> </w:t>
      </w:r>
      <w:r>
        <w:t xml:space="preserve">brings a holistic perspective. This versatility is particularly potent when applied to emerging markets where resources are often constrained but potential is abundant.</w:t>
      </w:r>
    </w:p>
    <w:bookmarkEnd w:id="20"/>
    <w:bookmarkStart w:id="21" w:name="the-context-of-argentina-córdoba"/>
    <w:p>
      <w:pPr>
        <w:pStyle w:val="Heading2"/>
      </w:pPr>
      <w:r>
        <w:t xml:space="preserve">The Context of Argentina Córdoba</w:t>
      </w:r>
    </w:p>
    <w:p>
      <w:pPr>
        <w:pStyle w:val="FirstParagraph"/>
      </w:pPr>
      <w:r>
        <w:rPr>
          <w:bCs/>
          <w:b/>
        </w:rPr>
        <w:t xml:space="preserve">Argentina Córdoba</w:t>
      </w:r>
      <w:r>
        <w:t xml:space="preserve">, commonly known simply as "Córdoba," occupies a unique position in the national identity and economy. Historically recognized as the academic heartland of Argentina, it hosts one of the oldest and most prestigious universities in Latin America. This academic tradition has fostered a culture that values education, engineering excellence, and innovation. Furthermore,</w:t>
      </w:r>
      <w:r>
        <w:rPr>
          <w:bCs/>
          <w:b/>
        </w:rPr>
        <w:t xml:space="preserve">Argentina Córdoba</w:t>
      </w:r>
      <w:r>
        <w:t xml:space="preserve"> </w:t>
      </w:r>
      <w:r>
        <w:t xml:space="preserve">is an economic powerhouse, contributing significantly to national GDP through sectors such as automotive manufacturing (notably Fiat), software development (</w:t>
      </w:r>
      <w:r>
        <w:rPr>
          <w:bCs/>
          <w:b/>
        </w:rPr>
        <w:t xml:space="preserve">Argentina Córdoba</w:t>
      </w:r>
      <w:r>
        <w:t xml:space="preserve">'s "Silicon Alley"), agriculture, and renewable energy.</w:t>
      </w:r>
    </w:p>
    <w:p>
      <w:pPr>
        <w:pStyle w:val="BodyText"/>
      </w:pPr>
      <w:r>
        <w:t xml:space="preserve">However,</w:t>
      </w:r>
      <w:r>
        <w:rPr>
          <w:bCs/>
          <w:b/>
        </w:rPr>
        <w:t xml:space="preserve">Argentina Córdoba</w:t>
      </w:r>
      <w:r>
        <w:t xml:space="preserve">, like the rest of the nation, faces challenges. Economic instability, inflationary pressures, and infrastructure gaps require resilient strategies. The region is also undergoing a demographic shift toward urbanization in the metropolitan area while rural areas face depopulation risks. In this context, the role of professional intervention becomes critical to ensuring sustainable growth and equitable distribution of resources.</w:t>
      </w:r>
    </w:p>
    <w:bookmarkEnd w:id="21"/>
    <w:bookmarkStart w:id="22" w:name="synergies-between-discipline-and-region"/>
    <w:p>
      <w:pPr>
        <w:pStyle w:val="Heading2"/>
      </w:pPr>
      <w:r>
        <w:t xml:space="preserve">Synergies Between Discipline and Region</w:t>
      </w:r>
    </w:p>
    <w:p>
      <w:pPr>
        <w:pStyle w:val="FirstParagraph"/>
      </w:pPr>
      <w:r>
        <w:t xml:space="preserve">The intersection of industrial engineering principles with the realities of</w:t>
      </w:r>
      <w:r>
        <w:t xml:space="preserve"> </w:t>
      </w:r>
      <w:r>
        <w:rPr>
          <w:bCs/>
          <w:b/>
        </w:rPr>
        <w:t xml:space="preserve">Argentina Córdoba</w:t>
      </w:r>
      <w:r>
        <w:t xml:space="preserve"> </w:t>
      </w:r>
      <w:r>
        <w:t xml:space="preserve">offers several key areas for reflection and application. First, in the automotive sector, which is a cornerstone of the local economy in</w:t>
      </w:r>
      <w:r>
        <w:t xml:space="preserve"> </w:t>
      </w:r>
      <w:r>
        <w:rPr>
          <w:bCs/>
          <w:b/>
        </w:rPr>
        <w:t xml:space="preserve">Argentina Córdoba</w:t>
      </w:r>
      <w:r>
        <w:t xml:space="preserve">, industrial engineers are vital for maintaining competitiveness. They implement lean manufacturing techniques to reduce waste and improve quality, ensuring that vehicles produced in</w:t>
      </w:r>
      <w:r>
        <w:t xml:space="preserve"> </w:t>
      </w:r>
      <w:r>
        <w:rPr>
          <w:bCs/>
          <w:b/>
        </w:rPr>
        <w:t xml:space="preserve">Argentina Córdoba</w:t>
      </w:r>
      <w:r>
        <w:t xml:space="preserve"> </w:t>
      </w:r>
      <w:r>
        <w:t xml:space="preserve">meet global standards despite local logistical challenges.</w:t>
      </w:r>
    </w:p>
    <w:p>
      <w:pPr>
        <w:pStyle w:val="BodyText"/>
      </w:pPr>
      <w:r>
        <w:t xml:space="preserve">In the software industry, often referred to as the "Cordobese Tech Cluster," industrial engineers contribute through process optimization and project management methodologies. The integration of agile frameworks ensures that software development teams in</w:t>
      </w:r>
      <w:r>
        <w:t xml:space="preserve"> </w:t>
      </w:r>
      <w:r>
        <w:rPr>
          <w:bCs/>
          <w:b/>
        </w:rPr>
        <w:t xml:space="preserve">Argentina Córdoba</w:t>
      </w:r>
      <w:r>
        <w:t xml:space="preserve"> </w:t>
      </w:r>
      <w:r>
        <w:t xml:space="preserve">can deliver high-quality products efficiently to international markets. This sector's success is a testament to how engineering disciplines adapt to service-based industries.</w:t>
      </w:r>
    </w:p>
    <w:p>
      <w:pPr>
        <w:pStyle w:val="BodyText"/>
      </w:pPr>
      <w:r>
        <w:t xml:space="preserve">Agriculture, another pillar of the Cordobese economy, benefits from industrial engineering through supply chain optimization. From farm to port, reducing post-harvest losses and improving logistics can significantly increase profitability and reduce environmental impact. Industrial engineers in</w:t>
      </w:r>
      <w:r>
        <w:t xml:space="preserve"> </w:t>
      </w:r>
      <w:r>
        <w:rPr>
          <w:bCs/>
          <w:b/>
        </w:rPr>
        <w:t xml:space="preserve">Argentina Córdoba</w:t>
      </w:r>
      <w:r>
        <w:t xml:space="preserve"> </w:t>
      </w:r>
      <w:r>
        <w:t xml:space="preserve">are increasingly involved in implementing precision agriculture technologies and data-driven decision-making tools that enhance yield while conserving water resources.</w:t>
      </w:r>
    </w:p>
    <w:bookmarkEnd w:id="22"/>
    <w:bookmarkStart w:id="23" w:name="X9c4a4183dc31e483f71b15f3309a94a2d2eab2c"/>
    <w:p>
      <w:pPr>
        <w:pStyle w:val="Heading2"/>
      </w:pPr>
      <w:r>
        <w:t xml:space="preserve">Social Responsibility and Sustainable Development</w:t>
      </w:r>
    </w:p>
    <w:p>
      <w:pPr>
        <w:pStyle w:val="FirstParagraph"/>
      </w:pPr>
      <w:r>
        <w:t xml:space="preserve">Beyond economic metrics, the</w:t>
      </w:r>
      <w:r>
        <w:t xml:space="preserve"> </w:t>
      </w:r>
      <w:r>
        <w:rPr>
          <w:bCs/>
          <w:b/>
        </w:rPr>
        <w:t xml:space="preserve">Industrial Engineer</w:t>
      </w:r>
      <w:r>
        <w:t xml:space="preserve">s role in</w:t>
      </w:r>
      <w:r>
        <w:t xml:space="preserve"> </w:t>
      </w:r>
      <w:r>
        <w:rPr>
          <w:bCs/>
          <w:b/>
        </w:rPr>
        <w:t xml:space="preserve">Argentina Córdoba</w:t>
      </w:r>
      <w:r>
        <w:t xml:space="preserve">s social fabric is profound. With significant disparities between urban centers like the capital city and rural departments, industrial engineers can play a pivotal role in designing inclusive systems. This includes optimizing public transportation networks to connect peripheral areas with the city center, improving access to education and healthcare services, and developing community-based energy projects.</w:t>
      </w:r>
    </w:p>
    <w:p>
      <w:pPr>
        <w:pStyle w:val="BodyText"/>
      </w:pPr>
      <w:r>
        <w:t xml:space="preserve">Sustainability is another critical dimension. As</w:t>
      </w:r>
      <w:r>
        <w:t xml:space="preserve"> </w:t>
      </w:r>
      <w:r>
        <w:rPr>
          <w:bCs/>
          <w:b/>
        </w:rPr>
        <w:t xml:space="preserve">Argentina Córdoba</w:t>
      </w:r>
      <w:r>
        <w:t xml:space="preserve">s commitment to renewable energy grows—particularly in solar and wind power—the industrial engineer's expertise in system integration and resource management becomes indispensable. They ensure that green transitions are not only environmentally sound but also economically viable and socially acceptable.</w:t>
      </w:r>
    </w:p>
    <w:bookmarkEnd w:id="23"/>
    <w:bookmarkStart w:id="24" w:name="challenges-and-future-outlook"/>
    <w:p>
      <w:pPr>
        <w:pStyle w:val="Heading2"/>
      </w:pPr>
      <w:r>
        <w:t xml:space="preserve">Challenges and Future Outlook</w:t>
      </w:r>
    </w:p>
    <w:p>
      <w:pPr>
        <w:pStyle w:val="FirstParagraph"/>
      </w:pPr>
      <w:r>
        <w:t xml:space="preserve">Despite these opportunities, challenges remain. There is often a gap between academic training in</w:t>
      </w:r>
      <w:r>
        <w:t xml:space="preserve"> </w:t>
      </w:r>
      <w:r>
        <w:rPr>
          <w:bCs/>
          <w:b/>
        </w:rPr>
        <w:t xml:space="preserve">Argentina Córdoba</w:t>
      </w:r>
      <w:r>
        <w:t xml:space="preserve">s universities and the practical needs of industry. Bridging this gap requires closer collaboration between educational institutions and private enterprises. Additionally, the perception of industrial engineering as solely a manufacturing role persists in some quarters, necessitating ongoing advocacy to highlight its applicability across all sectors.</w:t>
      </w:r>
    </w:p>
    <w:p>
      <w:pPr>
        <w:pStyle w:val="BodyText"/>
      </w:pPr>
      <w:r>
        <w:t xml:space="preserve">The future demands that</w:t>
      </w:r>
      <w:r>
        <w:t xml:space="preserve"> </w:t>
      </w:r>
      <w:r>
        <w:rPr>
          <w:bCs/>
          <w:b/>
        </w:rPr>
        <w:t xml:space="preserve">Industrial Engineers</w:t>
      </w:r>
      <w:r>
        <w:t xml:space="preserve">in</w:t>
      </w:r>
      <w:r>
        <w:t xml:space="preserve"> </w:t>
      </w:r>
      <w:r>
        <w:rPr>
          <w:bCs/>
          <w:b/>
        </w:rPr>
        <w:t xml:space="preserve">Argentina Córdoba</w:t>
      </w:r>
      <w:r>
        <w:t xml:space="preserve">s embrace digital literacy and artificial intelligence. As automation reshapes labor markets, these professionals must lead the transition by reskilling workforces and designing human-machine interfaces that enhance productivity without compromising job security.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Industrial Engineer</w:t>
      </w:r>
      <w:r>
        <w:t xml:space="preserve">s contribution to</w:t>
      </w:r>
      <w:r>
        <w:t xml:space="preserve"> </w:t>
      </w:r>
      <w:r>
        <w:rPr>
          <w:bCs/>
          <w:b/>
        </w:rPr>
        <w:t xml:space="preserve">Argentina Córdoba</w:t>
      </w:r>
      <w:r>
        <w:t xml:space="preserve">s development is multifaceted and indispensable. By leveraging technical expertise, systems thinking, and a commitment to sustainability, they drive efficiency in traditional industries while fostering innovation in emerging sectors. As</w:t>
      </w:r>
      <w:r>
        <w:t xml:space="preserve"> </w:t>
      </w:r>
      <w:r>
        <w:rPr>
          <w:bCs/>
          <w:b/>
        </w:rPr>
        <w:t xml:space="preserve">Argentina Córdoba</w:t>
      </w:r>
      <w:r>
        <w:t xml:space="preserve">s continues to navigate economic complexities and embrace technological advancements, the industrial engineer stands as a key architect of resilience and progress. This reflection underscores the necessity of recognizing and empowering this profession to fully realize its potential in shaping a prosperous future for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Industrial Engineer in Argentina Córdoba</dc:title>
  <dc:creator/>
  <dc:language>en</dc:language>
  <cp:keywords/>
  <dcterms:created xsi:type="dcterms:W3CDTF">2026-07-29T12:22:58Z</dcterms:created>
  <dcterms:modified xsi:type="dcterms:W3CDTF">2026-07-29T12:22:58Z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