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Naples</w:t>
      </w:r>
    </w:p>
    <w:bookmarkStart w:id="25" w:name="X1df96a04d8da73271e1e293bcb363012e3d299a"/>
    <w:p>
      <w:pPr>
        <w:pStyle w:val="Heading1"/>
      </w:pPr>
      <w:r>
        <w:t xml:space="preserve">Bridging Tradition and Innovation: A Reflection on the Industrial Engineer in Italy, Naples</w:t>
      </w:r>
    </w:p>
    <w:p>
      <w:pPr>
        <w:pStyle w:val="FirstParagraph"/>
      </w:pPr>
      <w:r>
        <w:t xml:space="preserve">The figure of the</w:t>
      </w:r>
      <w:r>
        <w:t xml:space="preserve"> </w:t>
      </w:r>
      <w:r>
        <w:rPr>
          <w:bCs/>
          <w:b/>
        </w:rPr>
        <w:t xml:space="preserve">Industrial Engineer</w:t>
      </w:r>
      <w:r>
        <w:t xml:space="preserve">, particularly within the unique socio-economic and cultural context of</w:t>
      </w:r>
      <w:r>
        <w:t xml:space="preserve"> </w:t>
      </w:r>
      <w:r>
        <w:rPr>
          <w:bCs/>
          <w:b/>
        </w:rPr>
        <w:t xml:space="preserve">Naples, Italy</w:t>
      </w:r>
      <w:r>
        <w:t xml:space="preserve">, presents a fascinating paradox that demands deep reflection. In many global contexts, industrial engineering is viewed primarily through the lens of efficiency metrics, supply chain optimization, and manufacturing automation. However, when one transports this professional discipline to the vibrant streets of Naples—a city where ancient history collides with modern chaos and resilience—the role transcends mere technical optimization. It becomes a profound exercise in cultural translation, adaptive management, and strategic foresight.</w:t>
      </w:r>
    </w:p>
    <w:bookmarkStart w:id="20" w:name="Xbdad69be1fcb4a05cef97c43af529fc8746876a"/>
    <w:p>
      <w:pPr>
        <w:pStyle w:val="Heading2"/>
      </w:pPr>
      <w:r>
        <w:t xml:space="preserve">The Contextual Challenge: Naples as a Microcosm</w:t>
      </w:r>
    </w:p>
    <w:p>
      <w:pPr>
        <w:pStyle w:val="FirstParagraph"/>
      </w:pPr>
      <w:r>
        <w:t xml:space="preserve">To understand the necessity of the</w:t>
      </w:r>
      <w:r>
        <w:t xml:space="preserve"> </w:t>
      </w:r>
      <w:r>
        <w:rPr>
          <w:bCs/>
          <w:b/>
        </w:rPr>
        <w:t xml:space="preserve">Industrial Engineer</w:t>
      </w:r>
      <w:r>
        <w:t xml:space="preserve"> </w:t>
      </w:r>
      <w:r>
        <w:t xml:space="preserve">in</w:t>
      </w:r>
      <w:r>
        <w:t xml:space="preserve"> </w:t>
      </w:r>
      <w:r>
        <w:rPr>
          <w:bCs/>
          <w:b/>
        </w:rPr>
        <w:t xml:space="preserve">Naples, Italy</w:t>
      </w:r>
      <w:r>
        <w:t xml:space="preserve">, one must first acknowledge the city’s distinct operational environment. Naples is not just a geographic location; it is an ecosystem characterized by high informal economy activity, complex logistical challenges due to its dense urban layout, and a rich heritage of artisanal production. For an industrial engineer here, the standard textbooks from Zurich or Detroit offer little guidance without significant adaptation. The challenge lies in applying rigorous scientific management principles to a landscape that often operates on relational networks rather than rigid contractual hierarchies.</w:t>
      </w:r>
    </w:p>
    <w:p>
      <w:pPr>
        <w:pStyle w:val="BodyText"/>
      </w:pPr>
      <w:r>
        <w:t xml:space="preserve">The reflection begins with the recognition that efficiency in Naples cannot be imposed; it must be cultivated. The</w:t>
      </w:r>
      <w:r>
        <w:t xml:space="preserve"> </w:t>
      </w:r>
      <w:r>
        <w:rPr>
          <w:bCs/>
          <w:b/>
        </w:rPr>
        <w:t xml:space="preserve">Industrial Engineer</w:t>
      </w:r>
      <w:r>
        <w:t xml:space="preserve"> </w:t>
      </w:r>
      <w:r>
        <w:t xml:space="preserve">here acts as a mediator between the formal requirements of global standards (such as ISO certifications or lean manufacturing protocols) and the informal, yet highly effective, local ways of working. This duality requires an engineer who possesses not only technical acumen in data analysis and process mapping but also high emotional intelligence and cultural sensitivity.</w:t>
      </w:r>
    </w:p>
    <w:bookmarkEnd w:id="20"/>
    <w:bookmarkStart w:id="21" w:name="X8c33d62f0ef4246799a6f495b9255894b0c8d39"/>
    <w:p>
      <w:pPr>
        <w:pStyle w:val="Heading2"/>
      </w:pPr>
      <w:r>
        <w:t xml:space="preserve">The Evolution from Manufacturing to Service Intelligence</w:t>
      </w:r>
    </w:p>
    <w:p>
      <w:pPr>
        <w:pStyle w:val="FirstParagraph"/>
      </w:pPr>
      <w:r>
        <w:t xml:space="preserve">Historically, Naples has been associated with light manufacturing and craftsmanship. However, the modern</w:t>
      </w:r>
      <w:r>
        <w:t xml:space="preserve"> </w:t>
      </w:r>
      <w:r>
        <w:rPr>
          <w:bCs/>
          <w:b/>
        </w:rPr>
        <w:t xml:space="preserve">Naples industrial engineer</w:t>
      </w:r>
      <w:r>
        <w:t xml:space="preserve"> </w:t>
      </w:r>
      <w:r>
        <w:t xml:space="preserve">is increasingly pivoting toward service industry optimization, tourism management, and smart city infrastructures. The reflection on this role must account for this shift. In a city that welcomes millions of tourists annually to see Pompeii or Mount Vesuvius, the logistics of crowd control, waste management in historic centers like Spaccanapoli, and the preservation of heritage sites while maintaining commercial viability are massive engineering challenges.</w:t>
      </w:r>
    </w:p>
    <w:p>
      <w:pPr>
        <w:pStyle w:val="BodyText"/>
      </w:pPr>
      <w:r>
        <w:t xml:space="preserve">Furthermore, the industrial engineer in this region is tasked with modernizing traditional supply chains. Naples is a hub for seafood distribution and textile production. Applying lean principles here does not mean eliminating human touchpoints but rather reducing waste in transportation, storage, and administrative overhead. The engineer must navigate the complexities of local regulations while striving for sustainable growth. This requires a holistic view that integrates environmental sustainability with economic viability—a balance that is particularly crucial in</w:t>
      </w:r>
      <w:r>
        <w:t xml:space="preserve"> </w:t>
      </w:r>
      <w:r>
        <w:rPr>
          <w:bCs/>
          <w:b/>
        </w:rPr>
        <w:t xml:space="preserve">Italy</w:t>
      </w:r>
      <w:r>
        <w:t xml:space="preserve">, where agricultural heritage and environmental protection are deeply intertwined.</w:t>
      </w:r>
    </w:p>
    <w:bookmarkEnd w:id="21"/>
    <w:bookmarkStart w:id="22" w:name="X1202e5e0ad6115f85ca71e215bd1c30bf742a47"/>
    <w:p>
      <w:pPr>
        <w:pStyle w:val="Heading2"/>
      </w:pPr>
      <w:r>
        <w:t xml:space="preserve">The Human Element: Social Responsibility and Innovation</w:t>
      </w:r>
    </w:p>
    <w:p>
      <w:pPr>
        <w:pStyle w:val="FirstParagraph"/>
      </w:pPr>
      <w:r>
        <w:t xml:space="preserve">A critical aspect of this reflection paper is the ethical dimension of the</w:t>
      </w:r>
      <w:r>
        <w:t xml:space="preserve"> </w:t>
      </w:r>
      <w:r>
        <w:rPr>
          <w:bCs/>
          <w:b/>
        </w:rPr>
        <w:t xml:space="preserve">Industrial Engineer’s</w:t>
      </w:r>
      <w:r>
        <w:t xml:space="preserve"> </w:t>
      </w:r>
      <w:r>
        <w:t xml:space="preserve">work in</w:t>
      </w:r>
      <w:r>
        <w:t xml:space="preserve"> </w:t>
      </w:r>
      <w:r>
        <w:rPr>
          <w:bCs/>
          <w:b/>
        </w:rPr>
        <w:t xml:space="preserve">Naples, Italy</w:t>
      </w:r>
      <w:r>
        <w:t xml:space="preserve">. The city has faced significant challenges regarding unemployment and youth brain drain. Consequently, the industrial engineer cannot view themselves merely as a cost-cutter. Instead, they must be seen as an architect of opportunity. Process improvements should aim to upskill the workforce rather than replace them.</w:t>
      </w:r>
    </w:p>
    <w:p>
      <w:pPr>
        <w:pStyle w:val="BodyText"/>
      </w:pPr>
      <w:r>
        <w:t xml:space="preserve">For instance, when implementing Industry 4.0 technologies in local small-to-medium enterprises (SMEs), the</w:t>
      </w:r>
      <w:r>
        <w:t xml:space="preserve"> </w:t>
      </w:r>
      <w:r>
        <w:rPr>
          <w:bCs/>
          <w:b/>
        </w:rPr>
        <w:t xml:space="preserve">Industrial Engineer</w:t>
      </w:r>
      <w:r>
        <w:t xml:space="preserve"> </w:t>
      </w:r>
      <w:r>
        <w:t xml:space="preserve">plays a pivotal role in training and change management. The resistance to innovation is often not due to a lack of desire for progress, but rather fear of obsolescence. Therefore, the engineering approach must be inclusive. It involves creating systems where traditional artisans can leverage digital tools—such as e-commerce platforms or 3D printing for molds—to reach global markets without losing their identity. This human-centric approach distinguishes the modern industrial engineer from their predecessors.</w:t>
      </w:r>
    </w:p>
    <w:bookmarkEnd w:id="22"/>
    <w:bookmarkStart w:id="23" w:name="sustainability-and-future-proofing"/>
    <w:p>
      <w:pPr>
        <w:pStyle w:val="Heading2"/>
      </w:pPr>
      <w:r>
        <w:t xml:space="preserve">Sustainability and Future-Proofing</w:t>
      </w:r>
    </w:p>
    <w:p>
      <w:pPr>
        <w:pStyle w:val="FirstParagraph"/>
      </w:pPr>
      <w:r>
        <w:t xml:space="preserve">The reflection must also address sustainability.</w:t>
      </w:r>
      <w:r>
        <w:t xml:space="preserve"> </w:t>
      </w:r>
      <w:r>
        <w:rPr>
          <w:bCs/>
          <w:b/>
        </w:rPr>
        <w:t xml:space="preserve">Naples, Italy</w:t>
      </w:r>
      <w:r>
        <w:t xml:space="preserve">, is acutely aware of its environmental footprint, particularly regarding waste management and energy consumption. The</w:t>
      </w:r>
      <w:r>
        <w:t xml:space="preserve"> </w:t>
      </w:r>
      <w:r>
        <w:rPr>
          <w:bCs/>
          <w:b/>
        </w:rPr>
        <w:t xml:space="preserve">Industrial Engineer</w:t>
      </w:r>
      <w:r>
        <w:t xml:space="preserve"> </w:t>
      </w:r>
      <w:r>
        <w:t xml:space="preserve">is at the forefront of designing circular economy models for local industries. Whether it is optimizing energy use in historic buildings or creating closed-loop systems for manufacturing scraps, the engineer contributes to the city’s resilience against climate change and resource scarcity.</w:t>
      </w:r>
    </w:p>
    <w:p>
      <w:pPr>
        <w:pStyle w:val="BodyText"/>
      </w:pPr>
      <w:r>
        <w:t xml:space="preserve">In this context, industrial engineering becomes a tool for social justice. By improving resource efficiency, costs can be lowered for essential services and goods. By streamlining logistics, air quality can be improved in the congested city center. Thus, the reflection concludes that the</w:t>
      </w:r>
      <w:r>
        <w:t xml:space="preserve"> </w:t>
      </w:r>
      <w:r>
        <w:rPr>
          <w:bCs/>
          <w:b/>
        </w:rPr>
        <w:t xml:space="preserve">Industrial Engineer</w:t>
      </w:r>
      <w:r>
        <w:t xml:space="preserve"> </w:t>
      </w:r>
      <w:r>
        <w:t xml:space="preserve">is not just a technical specialist but a civic leader.</w:t>
      </w:r>
    </w:p>
    <w:bookmarkEnd w:id="23"/>
    <w:bookmarkStart w:id="24" w:name="X58c0e70993a9fd0792a6bf234bd3cbd08f3c16e"/>
    <w:p>
      <w:pPr>
        <w:pStyle w:val="Heading2"/>
      </w:pPr>
      <w:r>
        <w:t xml:space="preserve">Conclusion: The Synthesis of Logic and Culture</w:t>
      </w:r>
    </w:p>
    <w:p>
      <w:pPr>
        <w:pStyle w:val="FirstParagraph"/>
      </w:pPr>
      <w:r>
        <w:t xml:space="preserve">In summary, the role of the</w:t>
      </w:r>
      <w:r>
        <w:t xml:space="preserve"> </w:t>
      </w:r>
      <w:r>
        <w:rPr>
          <w:bCs/>
          <w:b/>
        </w:rPr>
        <w:t xml:space="preserve">Industrial Engineer</w:t>
      </w:r>
      <w:r>
        <w:t xml:space="preserve"> </w:t>
      </w:r>
      <w:r>
        <w:t xml:space="preserve">in</w:t>
      </w:r>
      <w:r>
        <w:t xml:space="preserve"> </w:t>
      </w:r>
      <w:r>
        <w:rPr>
          <w:bCs/>
          <w:b/>
        </w:rPr>
        <w:t xml:space="preserve">Naples, Italy</w:t>
      </w:r>
      <w:r>
        <w:t xml:space="preserve">, is uniquely complex and deeply rewarding. It requires a synthesis of hard data science with soft cultural understanding. It demands that one respects the past while aggressively pursuing innovation. The industrial engineer here does not simply optimize processes; they optimize relationships—between tradition and modernity, between local identity and global competitiveness, and between economic growth and social well-being.</w:t>
      </w:r>
    </w:p>
    <w:p>
      <w:pPr>
        <w:pStyle w:val="BodyText"/>
      </w:pPr>
      <w:r>
        <w:t xml:space="preserve">This reflection underscores that successful industrial engineering is never a one-size-fits-all solution. In the vibrant, chaotic, and historic setting of Naples, it is an art form as much as a science. The engineer who succeeds in this environment is one who listens as much as they calculate, adapting universal principles to the specific heartbeat of</w:t>
      </w:r>
      <w:r>
        <w:t xml:space="preserve"> </w:t>
      </w:r>
      <w:r>
        <w:rPr>
          <w:bCs/>
          <w:b/>
        </w:rPr>
        <w:t xml:space="preserve">Naples</w:t>
      </w:r>
      <w:r>
        <w:t xml:space="preserve">. This adaptability is perhaps the most valuable skill an industrial engineer can possess in any context, but it is indispensable when working within the rich tapestry of</w:t>
      </w:r>
      <w:r>
        <w:t xml:space="preserve"> </w:t>
      </w:r>
      <w:r>
        <w:rPr>
          <w:bCs/>
          <w:b/>
        </w:rPr>
        <w:t xml:space="preserve">Italy</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Industrial Engineer in Italy, Naples</dc:title>
  <dc:creator/>
  <dc:language>en</dc:language>
  <cp:keywords/>
  <dcterms:created xsi:type="dcterms:W3CDTF">2026-07-29T11:36:08Z</dcterms:created>
  <dcterms:modified xsi:type="dcterms:W3CDTF">2026-07-29T11:36:08Z</dcterms:modified>
</cp:coreProperties>
</file>

<file path=docProps/custom.xml><?xml version="1.0" encoding="utf-8"?>
<Properties xmlns="http://schemas.openxmlformats.org/officeDocument/2006/custom-properties" xmlns:vt="http://schemas.openxmlformats.org/officeDocument/2006/docPropsVTypes"/>
</file>