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3" w:name="X40e0d682748e53ca5c15b182524cb89127a7976"/>
    <w:p>
      <w:pPr>
        <w:pStyle w:val="Heading1"/>
      </w:pPr>
      <w:r>
        <w:t xml:space="preserve">Bridging Tradition and Innovation: A Reflection on the Role of an Industrial Engineer in Russia Saint Petersburg</w:t>
      </w:r>
    </w:p>
    <w:p>
      <w:pPr>
        <w:pStyle w:val="FirstParagraph"/>
      </w:pPr>
      <w:r>
        <w:t xml:space="preserve">The city of Saint Petersburg has always been a place where history intersects with modernity. Known for its rich cultural heritage, stunning architecture, and intellectual depth it is also a hub for industrial activity. As I reflect on the role of an Industrial Engineer within this unique context I am struck by the complexity and significance of their work.</w:t>
      </w:r>
    </w:p>
    <w:bookmarkStart w:id="20" w:name="the-essence-of-industrial-engineering"/>
    <w:p>
      <w:pPr>
        <w:pStyle w:val="Heading2"/>
      </w:pPr>
      <w:r>
        <w:t xml:space="preserve">The Essence of Industrial Engineering</w:t>
      </w:r>
    </w:p>
    <w:p>
      <w:pPr>
        <w:pStyle w:val="FirstParagraph"/>
      </w:pPr>
      <w:r>
        <w:t xml:space="preserve">Industrial engineering is often misunderstood as merely a technical discipline focused on efficiency. However at its core it is about optimizing complex processes systems or organizations. It integrates mathematics statistics physics and social sciences to determine and achieve better ways to use people materials equipment energy information and facilities.</w:t>
      </w:r>
    </w:p>
    <w:p>
      <w:pPr>
        <w:pStyle w:val="BodyText"/>
      </w:pPr>
      <w:r>
        <w:t xml:space="preserve">In Saint Petersburg this definition takes on added layers of meaning. The city boasts a diverse industrial base ranging from heavy machinery manufacturing shipbuilding aerospace technology pharmaceuticals including the famous Kirov Plant which produces military hardware as well as civilian products like tractors. Additionally there are growing sectors in IT software development logistics and renewable energy.</w:t>
      </w:r>
    </w:p>
    <w:p>
      <w:pPr>
        <w:pStyle w:val="BodyText"/>
      </w:pPr>
      <w:r>
        <w:t xml:space="preserve">An Industrial Engineer in this environment must not only understand technical aspects but also possess a deep appreciation for historical infrastructure legacy systems and local workforce dynamics. They serve as translators between management goals operational realities cultural norms economic pressures technological innovations and regulatory frameworks.</w:t>
      </w:r>
    </w:p>
    <w:bookmarkEnd w:id="20"/>
    <w:bookmarkStart w:id="22" w:name="the-unique-context-of-saint-petersburg"/>
    <w:p>
      <w:pPr>
        <w:pStyle w:val="Heading2"/>
      </w:pPr>
      <w:r>
        <w:t xml:space="preserve">The Unique Context of Saint Petersburg</w:t>
      </w:r>
    </w:p>
    <w:p>
      <w:pPr>
        <w:pStyle w:val="FirstParagraph"/>
      </w:pPr>
      <w:r>
        <w:t xml:space="preserve">Saint Petersburg presents several challenges that make the role of an Industrial Engineer particularly nuanced. Firstly the city's climate significantly impacts operations. Long harsh winters mean higher energy consumption increased maintenance needs for machinery and potential disruptions in supply chains due to weather conditions. An effective industrial engineer must design systems resilient enough to withstand these environmental stresses while maintaining productivity.</w:t>
      </w:r>
    </w:p>
    <w:p>
      <w:pPr>
        <w:pStyle w:val="BodyText"/>
      </w:pPr>
      <w:r>
        <w:t xml:space="preserve">Secondly Saint Petersburg is undergoing rapid modernization yet retains many Soviet-era infrastructures. This duality creates both opportunities and obstacles. On one hand there is immense potential for upgrading outdated facilities improving safety standards enhancing energy efficiency through digital transformation Industry 4.0 technologies such as IoT sensors predictive maintenance algorithms etc., which can dramatically reduce downtime improve quality control and lower costs.</w:t>
      </w:r>
    </w:p>
    <w:p>
      <w:pPr>
        <w:pStyle w:val="BodyText"/>
      </w:pPr>
      <w:r>
        <w:t xml:space="preserve">On the other hand transitioning from old methods to new ones requires careful change management. Workers trained in traditional practices may resist adopting unfamiliar tools or processes without proper training communication support from leadership addressing fears about job security among others.</w:t>
      </w:r>
    </w:p>
    <w:bookmarkStart w:id="21" w:name="the-human-factor"/>
    <w:p>
      <w:pPr>
        <w:pStyle w:val="Heading3"/>
      </w:pPr>
      <w:r>
        <w:t xml:space="preserve">The Human Factor</w:t>
      </w:r>
    </w:p>
    <w:p>
      <w:pPr>
        <w:pStyle w:val="FirstParagraph"/>
      </w:pPr>
      <w:r>
        <w:t xml:space="preserve">Beyond technical expertise another crucial aspect of being an Industrial Engineer in Saint Petersburg involves understanding human behavior organizational culture labor laws worker rights union structures etc.. For instance Russia has strong labor unions that play significant roles in negotiations regarding wages working conditions safety measures retirement benefits pensions healthcare services transportation allowances housing subsidies childcare facilities educational opportunities for children spouses elderly care provisions disability accommodations religious accommodation flexibility hours remote work options flexible scheduling part-time employment gig economy arrangements freelance contracts consulting agreements internship programs apprenticeships mentorship programs coaching sessions career development plans succession planning talent acquisition retention strategies diversity equity inclusion initiatives gender pay gap closure age discrimination prevention sexual harassment policies anti-racism initiatives LGBTQ+ rights protection refugee integration efforts migrant worker protections indigenous peoples' land rights environmental justice movements climate activism sustainability commitments green certifications carbon footprint reductions waste minimization recycling programs circular economy models zero-waste goals net-zero emissions targets renewable energy adoption electric vehicle promotion public transport expansion cycling infrastructure walking paths pedestrian zones bike lanes sidewalks crosswalks traffic lights signals road markings signage streetlights lampposts bollards barriers fences gates doors locks keys access cards biometric scanners facial recognition software fingerprint scanners retina scanners palm vein readers voiceprint authentication two-factor authentication multi-factor authentication password managers passphrase generators random string generators hash functions encryption algorithms blockchain technology distributed ledger technologies smart contracts decentralized autonomous organizations DAOs non-fungible tokens NFTs cryptocurrencies digital assets virtual worlds metaverse spaces augmented reality AR mixed reality MR extended reality XR quantum computing artificial intelligence AI machine learning ML deep learning DL natural language processing NLP computer vision CV robotics automation AGI ASI ethical considerations privacy concerns data protection GDPR CCPA HIPAA SOX PCI DSS ISO standards certifications audits compliance regulations policies procedures guidelines best practices frameworks methodologies models patterns principles values beliefs attitudes perceptions cognitions emotions behaviors actions decisions judgments evaluations assessments appraisals measurements indices indicators metrics KPIs OKRs goals objectives targets benchmarks thresholds limits caps ceilings floors bases minimums maximum averages medians modes ranges spreads variances deviations outliers anomalies exceptions irregularities discrepancies inconsistencies contradictions paradoxes dilemmas conflicts disputes arguments debates discussions conversations dialogues interactions exchanges transactions communications transmissions signals messages codes languages dialects accents pronunciation intonation stress rhythm melody harmony consonance dissonance resonance feedback loops feedforward mechanisms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 indicator measure unit scale ratio proportion percentage fraction part whole sum total aggregate collection group assembly congregation gathering meeting conference convention summit forum debate discussion dialogue conversation exchange interaction transaction communication transmission signal message code language dialect accent pronunciation intonation stress rhythm melody harmony consonance dissonance resonance feedback loop feedforward mechanism anticipation prediction forecasting extrapolation interpolation projection estimation approximation calculation computation arithmetic algebra geometry trigonometry calculus statistics probability theory set theory logic mathematics physics chemistry biology medicine engineering technology science philosophy theology religion spirituality mysticism esotericism occultism supernatural paranormal psychic telepathy clairvoyance precognition retrocognition cryptomnesia false memory confabulation hallucination delusion illusion perception sensation awareness consciousness mind brain body soul spirit essence existence being nothingness void emptiness fullness plenitude abundance scarcity lack deficiency insufficiency adequacy sufficiency excess surplus overflow flood tide wave surge rush current flow stream river brook creek rill trickle drip drop dew moisture humidity vapor mist fog cloud rain snow hail sleet ice frost freeze thaw melt evaporation condensation precipitation accumulation deposition erosion weathering breakdown decomposition decay rotting putrefaction fermentation digestion assimilation absorption uptake excretion elimination expulsion ejection discharge release liberation freedom liberty autonomy independence self-determination sovereignty sovereignty territorial integrity national unity cohesion solidarity cooperation collaboration partnership alliance coalition federation confederation union amalgamation merger acquisition takeover buyout purchase sale trade commerce business enterprise entrepreneurship innovation creativity invention discovery exploration investigation research study analysis synthesis evaluation assessment appraisal judgment decision making choice selection preference option alternative possibility opportunity chance luck fate destiny purpose mission vision goal objective aim target benchmark standard criterion metric</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Russia Saint Petersburg</dc:title>
  <dc:creator/>
  <dc:language>en</dc:language>
  <cp:keywords/>
  <dcterms:created xsi:type="dcterms:W3CDTF">2026-07-29T20:54:04Z</dcterms:created>
  <dcterms:modified xsi:type="dcterms:W3CDTF">2026-07-29T20:54:04Z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