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reflections-container"/>
    <w:bookmarkStart w:id="25" w:name="Xe911a9807ed28815a72c1205f9bef10d42dc354"/>
    <w:p>
      <w:pPr>
        <w:pStyle w:val="Heading1"/>
      </w:pPr>
      <w:r>
        <w:t xml:space="preserve">Reflections on the Industrial Engineer in Spain Barcelona</w:t>
      </w:r>
    </w:p>
    <w:p>
      <w:pPr>
        <w:pStyle w:val="FirstParagraph"/>
      </w:pPr>
      <w:r>
        <w:rPr>
          <w:bCs/>
          <w:b/>
        </w:rPr>
        <w:t xml:space="preserve">Date:</w:t>
      </w:r>
      <w:r>
        <w:t xml:space="preserve"> </w:t>
      </w:r>
      <w:r>
        <w:t xml:space="preserve">October 26, 2023</w:t>
      </w:r>
    </w:p>
    <w:p>
      <w:r>
        <w:pict>
          <v:rect style="width:0;height:1.5pt" o:hralign="center" o:hrstd="t" o:hr="t"/>
        </w:pict>
      </w:r>
    </w:p>
    <w:p>
      <w:pPr>
        <w:pStyle w:val="FirstParagraph"/>
      </w:pPr>
      <w:r>
        <w:t xml:space="preserve">The landscape of modern industry is a tapestry woven from threads of logistics, technology, human psychology, and strategic foresight. At the heart of this intricate design stands the Industrial Engineer. When one considers the specific context of Spain Barcelona, this role transcends its traditional definition as mere process optimization or factory floor management. In fact, writing a Reflection Paper on this subject reveals that within Spain Barcelona’s dynamic ecosystem, an Industrial Engineer acts not just as a technical operator, but as a pivotal architect of sustainable economic growth and urban resilience.</w:t>
      </w:r>
    </w:p>
    <w:bookmarkStart w:id="20" w:name="the-evolution-of-the-role"/>
    <w:p>
      <w:pPr>
        <w:pStyle w:val="Heading2"/>
      </w:pPr>
      <w:r>
        <w:t xml:space="preserve">The Evolution of the Role</w:t>
      </w:r>
    </w:p>
    <w:p>
      <w:pPr>
        <w:pStyle w:val="FirstParagraph"/>
      </w:pPr>
      <w:r>
        <w:t xml:space="preserve">To understand the significance of an Industrial Engineer in this specific geographic and cultural setting, one must first acknowledge how far the profession has come. Historically, industrial engineering was synonymous with Taylorism—strict efficiency metrics on assembly lines. However, today’s reality demands a holistic approach. In Spain Barcelona, a city that seamlessly blends ancient heritage with cutting-edge innovation (exemplified by the @22 district and its smart city initiatives), the Industrial Engineer is expected to bridge these two worlds. They must integrate traditional manufacturing rigor with digital agility, managing complex supply chains that span from local Mediterranean suppliers to global markets.</w:t>
      </w:r>
    </w:p>
    <w:p>
      <w:pPr>
        <w:pStyle w:val="BodyText"/>
      </w:pPr>
      <w:r>
        <w:t xml:space="preserve">The Reflection Paper aspect of this topic highlights a crucial realization: adaptability is the core competency of the modern Industrial Engineer. In Spain Barcelona, where tourism and service sectors are as dominant as technology and manufacturing, these engineers often find themselves applying industrial principles to service delivery systems. They optimize hotel check-in processes, streamline public transportation networks managed by TMB (Transports Metropolitans de Barcelona), and enhance port logistics at the Port of Barcelona, one of the busiest ports in the Mediterranean. Thus, their role is inherently interdisciplinary.</w:t>
      </w:r>
    </w:p>
    <w:bookmarkEnd w:id="20"/>
    <w:bookmarkStart w:id="21" w:name="sustainability-as-a-core-value"/>
    <w:p>
      <w:pPr>
        <w:pStyle w:val="Heading2"/>
      </w:pPr>
      <w:r>
        <w:t xml:space="preserve">Sustainability as a Core Value</w:t>
      </w:r>
    </w:p>
    <w:p>
      <w:pPr>
        <w:pStyle w:val="FirstParagraph"/>
      </w:pPr>
      <w:r>
        <w:t xml:space="preserve">A significant portion of this reflection must address sustainability. Spain Barcelona has positioned itself as a leader in green urbanism and circular economy initiatives. Consequently, an Industrial Engineer operating here cannot merely focus on cost reduction; they must focus on carbon footprint reduction. The Reflection Paper demands that we examine how these engineers are driving the transition toward Industry 4.0 with a green twist.</w:t>
      </w:r>
    </w:p>
    <w:p>
      <w:pPr>
        <w:pStyle w:val="BodyText"/>
      </w:pPr>
      <w:r>
        <w:t xml:space="preserve">For instance, in the automotive and electronics sectors prevalent in Catalonia, Industrial Engineers are redesigning production lines to minimize waste and maximize energy efficiency. They utilize data analytics to predict machinery maintenance, thereby preventing energy spikes and material wastage. This is not just an operational improvement; it is a philosophical shift aligned with the environmental consciousness deeply embedded in Spanish culture today. An Industrial Engineer in Spain Barcelona must be fluent in the language of ESG (Environmental, Social, and Governance) criteria, ensuring that efficiency does not come at the expense of ecological balance.</w:t>
      </w:r>
    </w:p>
    <w:bookmarkEnd w:id="21"/>
    <w:bookmarkStart w:id="22" w:name="the-human-element-and-leadership"/>
    <w:p>
      <w:pPr>
        <w:pStyle w:val="Heading2"/>
      </w:pPr>
      <w:r>
        <w:t xml:space="preserve">The Human Element and Leadership</w:t>
      </w:r>
    </w:p>
    <w:p>
      <w:pPr>
        <w:pStyle w:val="FirstParagraph"/>
      </w:pPr>
      <w:r>
        <w:t xml:space="preserve">Furthermore, any thorough Reflection Paper must address the human element. Industrial Engineering is often perceived as cold and data-driven. However, in Spain Barcelona’s collaborative business culture, soft skills are paramount. The Industrial Engineer acts as a translator between the boardroom and the factory floor—or between software developers and end-users in tech hubs.</w:t>
      </w:r>
    </w:p>
    <w:p>
      <w:pPr>
        <w:pStyle w:val="BodyText"/>
      </w:pPr>
      <w:r>
        <w:t xml:space="preserve">Leadership within this framework requires emotional intelligence. In Catalonia, there is a strong emphasis on community and collective effort. An effective Industrial Engineer must foster teamwork among diverse groups of employees, navigating cultural nuances while driving performance metrics. They are change agents who must manage the anxiety of technological disruption (such as automation and AI integration) by ensuring that workers feel valued and upskilled rather than replaced. This human-centric approach is vital for maintaining productivity in Spain Barcelona’s competitive market.</w:t>
      </w:r>
    </w:p>
    <w:bookmarkEnd w:id="22"/>
    <w:bookmarkStart w:id="23" w:name="technological-integration"/>
    <w:p>
      <w:pPr>
        <w:pStyle w:val="Heading2"/>
      </w:pPr>
      <w:r>
        <w:t xml:space="preserve">Technological Integration</w:t>
      </w:r>
    </w:p>
    <w:p>
      <w:pPr>
        <w:pStyle w:val="FirstParagraph"/>
      </w:pPr>
      <w:r>
        <w:t xml:space="preserve">The digital transformation sweeping through Spain Barcelona presents both opportunities and challenges for the Industrial Engineer. The rise of IoT (Internet of Things), Big Data, and Machine Learning has expanded the toolkit available to these professionals. A Reflection Paper on this topic inevitably touches upon the necessity of continuous learning.</w:t>
      </w:r>
    </w:p>
    <w:p>
      <w:pPr>
        <w:pStyle w:val="BodyText"/>
      </w:pPr>
      <w:r>
        <w:t xml:space="preserve">Innovation hubs like Barcelona Supercomputing Center provide an environment where Industrial Engineers can experiment with advanced simulations and digital twins. These tools allow them to model entire supply chains or manufacturing processes virtually before implementing changes physically, saving time and resources. However, the sheer volume of data requires a disciplined mind—an attribute central to the Industrial Engineering mindset in Spain Barcelona—to extract actionable insights rather than getting lost in noise.</w:t>
      </w:r>
    </w:p>
    <w:bookmarkEnd w:id="23"/>
    <w:bookmarkStart w:id="24" w:name="conclusion"/>
    <w:p>
      <w:pPr>
        <w:pStyle w:val="Heading2"/>
      </w:pPr>
      <w:r>
        <w:t xml:space="preserve">Conclusion</w:t>
      </w:r>
    </w:p>
    <w:p>
      <w:pPr>
        <w:pStyle w:val="FirstParagraph"/>
      </w:pPr>
      <w:r>
        <w:t xml:space="preserve">In conclusion, viewing an Industrial Engineer through the lens of a Reflection Paper set against the backdrop of Spain Barcelona reveals a multifaceted professional who is essential to regional prosperity. They are not merely technicians but strategic leaders who harmonize technology, sustainability, and human capital.</w:t>
      </w:r>
    </w:p>
    <w:p>
      <w:pPr>
        <w:pStyle w:val="BodyText"/>
      </w:pPr>
      <w:r>
        <w:t xml:space="preserve">The unique characteristics of Spain Barcelona—its vibrant port, its robust startup ecosystem, its commitment to urban sustainability, and its rich cultural heritage—shape the daily operations and strategic vision of these engineers. They must be agile enough to handle the fast-paced tech scene yet grounded enough to respect traditional industrial roots. As we look toward the future, it is clear that the Industrial Engineer in Spain Barcelona will continue to play a critical role in navigating global economic shifts while maintaining local integrity and environmental stewardship.</w:t>
      </w:r>
    </w:p>
    <w:p>
      <w:pPr>
        <w:pStyle w:val="BodyText"/>
      </w:pPr>
      <w:r>
        <w:t xml:space="preserve">This document serves as a testament to the evolving identity of this profession, acknowledging that true efficiency is achieved only when it aligns with broader societal goals. The Industrial Engineer, therefore, emerges not just as an optimizer of processes, but as a guardian of sustainable progress in Spain Barcelona.</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Industrial Engineer in Spain Barcelona</dc:title>
  <dc:creator/>
  <dc:language>en</dc:language>
  <cp:keywords/>
  <dcterms:created xsi:type="dcterms:W3CDTF">2026-07-29T17:51:50Z</dcterms:created>
  <dcterms:modified xsi:type="dcterms:W3CDTF">2026-07-29T17:51:50Z</dcterms:modified>
</cp:coreProperties>
</file>

<file path=docProps/custom.xml><?xml version="1.0" encoding="utf-8"?>
<Properties xmlns="http://schemas.openxmlformats.org/officeDocument/2006/custom-properties" xmlns:vt="http://schemas.openxmlformats.org/officeDocument/2006/docPropsVTypes"/>
</file>