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the-journalist-in-argentina-buenos-aires"/>
    <w:p>
      <w:pPr>
        <w:pStyle w:val="Heading1"/>
      </w:pPr>
      <w:r>
        <w:t xml:space="preserve">The Journalist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Academic Reviewers</w:t>
      </w:r>
      <w:r>
        <w:br/>
      </w:r>
      <w:r>
        <w:rPr>
          <w:bCs/>
          <w:b/>
        </w:rPr>
        <w:t xml:space="preserve">From:</w:t>
      </w:r>
      <w:r>
        <w:t xml:space="preserve">[Your Name/Student ID]</w:t>
      </w:r>
      <w:r>
        <w:br/>
      </w:r>
      <w:r>
        <w:rPr>
          <w:bCs/>
          <w:b/>
        </w:rPr>
        <w:t xml:space="preserve">Subject:</w:t>
      </w:r>
      <w:r>
        <w:t xml:space="preserve">A Critical Reflection on the Role, Challenges, and Evolution of the Journalist within the Context of Argentina Buenos Aires</w:t>
      </w:r>
    </w:p>
    <w:bookmarkStart w:id="20" w:name="X2b11962d6d83c17d52e5a09afc0d243e65905eb"/>
    <w:p>
      <w:pPr>
        <w:pStyle w:val="Heading2"/>
      </w:pPr>
      <w:r>
        <w:t xml:space="preserve">I. Introduction: The Pulse of a Metropolis</w:t>
      </w:r>
    </w:p>
    <w:p>
      <w:pPr>
        <w:pStyle w:val="FirstParagraph"/>
      </w:pPr>
      <w:r>
        <w:t xml:space="preserve">To understand the contemporary landscape of media in Latin America, one must look no further than Argentina Buenos Aires. As a city that serves as both an intellectual capital and an economic engine for South America, it presents a unique crucible for professional practice. This reflection paper seeks to explore the multifaceted role of the Journalist in this specific geographic and cultural context. The Journalist is not merely a reporter of facts in Argentina Buenos Aires; they are a historian, a watchdog, and often, at times,a social mediator within one of the most complex urban environments on the continent. By examining the historical legacy of press freedom alongside modern economic pressures, we can better appreciate how this professional identity is shaped by the streets and stories of Argentina Buenos Aires.</w:t>
      </w:r>
    </w:p>
    <w:bookmarkEnd w:id="20"/>
    <w:bookmarkStart w:id="21" w:name="X9ddbb33124e94e17e4d5f16762d56e1122c21c7"/>
    <w:p>
      <w:pPr>
        <w:pStyle w:val="Heading2"/>
      </w:pPr>
      <w:r>
        <w:t xml:space="preserve">II. Historical Context: The Weight of Memory</w:t>
      </w:r>
    </w:p>
    <w:p>
      <w:pPr>
        <w:pStyle w:val="FirstParagraph"/>
      </w:pPr>
      <w:r>
        <w:t xml:space="preserve">The role of the Journalist in Argentina Buenos Aires cannot be disentangled from its turbulent history. The city has long been a beacon for literary and journalistic excellence, often referred to as the "Paris of South America." However, this identity was severely tested during the military dictatorship (1976–1983). During this dark period, many Journalist figures disappeared or were forced into exile. This trauma left an indelible mark on the collective consciousness of media professionals in Argentina Buenos Aires. Today, when we speak of the Journalist in this city, there is an implicit understanding that their work carries a moral weight far greater than simple information dissemination. The memory of those who suffered censorship and persecution serves as a constant reminder to current practitioners that freedom of speech is not guaranteed but must be fiercely defended. Consequently, the journalistic culture in Argentina Buenos Aires often exhibits a heightened sensitivity to human rights issues and state accountability, distinguishing it from media markets where such historical scars are less prominent.</w:t>
      </w:r>
    </w:p>
    <w:bookmarkEnd w:id="21"/>
    <w:bookmarkStart w:id="22" w:name="Xa1f155296148391cc788fcda53a01532831f2bb"/>
    <w:p>
      <w:pPr>
        <w:pStyle w:val="Heading2"/>
      </w:pPr>
      <w:r>
        <w:t xml:space="preserve">III. Economic Pressures and Media Consolidation</w:t>
      </w:r>
    </w:p>
    <w:p>
      <w:pPr>
        <w:pStyle w:val="FirstParagraph"/>
      </w:pPr>
      <w:r>
        <w:t xml:space="preserve">While the ethical framework of the Journalist is rooted in history, their daily reality is dictated by economic realities. In recent decades, Argentina Buenos Aires has witnessed significant consolidation in its media landscape. A small number of large conglomerates have acquired major newspapers and broadcasting networks, leading to concerns about monopolistic practices and editorial homogenization. For the modern Journalist working within this ecosystem in Argentina Buenos Aires, navigating these corporate structures requires immense political savvy and ethical resilience. The pressure to align reporting with corporate interests or government mandates—whether from provincial or national levels—is a constant challenge.</w:t>
      </w:r>
    </w:p>
    <w:p>
      <w:pPr>
        <w:pStyle w:val="BodyText"/>
      </w:pPr>
      <w:r>
        <w:t xml:space="preserve">Furthermore, the economic instability inherent to Argentina’s macroeconomic situation impacts advertising revenue, which is the lifeblood of traditional media. This forces many Journalist outlets in Argentina Buenos Aires to seek alternative funding models, such as subscriptions and digital memberships. While this shift offers some independence from corporate owners, it introduces new pressures related to click-bait journalism and the algorithmic demands of social media platforms. The struggle to maintain high-quality, investigative journalism amidst financial precarity is a defining characteristic of the current professional experience for many working in Argentina Buenos Aires.</w:t>
      </w:r>
    </w:p>
    <w:bookmarkEnd w:id="22"/>
    <w:bookmarkStart w:id="23" w:name="X9244c2b0d7a3bf2149d9a78ec04d4b788809c2d"/>
    <w:p>
      <w:pPr>
        <w:pStyle w:val="Heading2"/>
      </w:pPr>
      <w:r>
        <w:t xml:space="preserve">IV. Digital Transformation and New Narratives</w:t>
      </w:r>
    </w:p>
    <w:p>
      <w:pPr>
        <w:pStyle w:val="FirstParagraph"/>
      </w:pPr>
      <w:r>
        <w:t xml:space="preserve">The advent of digital technologies has radically transformed how stories are told and consumed in Argentina Buenos Aires. The traditional print journalist, once the gatekeeper of information, now shares space with podcaster,vloggers, and independent content creators. This democratization of voice allows for diverse perspectives to emerge from neighborhoods across Argentina Buenos Aires that were previously ignored by mainstream media. However, it also contributes to the fragmentation of truth and the spread of misinformation.</w:t>
      </w:r>
    </w:p>
    <w:p>
      <w:pPr>
        <w:pStyle w:val="BodyText"/>
      </w:pPr>
      <w:r>
        <w:t xml:space="preserve">In this digital era, the role of the Journalist has evolved from being a mere reporter to becoming a verifier and interpreter. In Argentina Buenos Aires, where social movements play a significant role in public discourse (such as protests over inflation or labor rights), Journalist must navigate real-time information flows with speed and accuracy. The use of data journalism, multimedia storytelling, and interactive graphics has become essential tools for engaging younger audiences in Argentina Buenos Aires who may no longer read traditional broadsheets. Yet, this transformation brings the risk of superficiality. The challenge remains: how can the Journalist maintain depth and nuance while competing for attention in an economy based on immediacy? This tension defines the contemporary professional identity.</w:t>
      </w:r>
    </w:p>
    <w:bookmarkEnd w:id="23"/>
    <w:bookmarkStart w:id="24" w:name="X29f69fb080661c5a1d7570d8cbe157b77256b39"/>
    <w:p>
      <w:pPr>
        <w:pStyle w:val="Heading2"/>
      </w:pPr>
      <w:r>
        <w:t xml:space="preserve">V. Social Responsibility and Community Engagement</w:t>
      </w:r>
    </w:p>
    <w:p>
      <w:pPr>
        <w:pStyle w:val="FirstParagraph"/>
      </w:pPr>
      <w:r>
        <w:t xml:space="preserve">Beyond economics and technology, there is a profound social dimension to journalism in Argentina Buenos Aires. The city is characterized by stark inequalities, with vibrant cultural centers existing alongside impoverished villas (shantytowns). The Journalist has a critical responsibility to highlight these disparities without resorting to sensationalism or stigmatization. Many local journalists in Argentina Buenos Aires have become advocates for marginalized communities, bringing attention to issues such as housing rights, police brutality, and environmental justice.</w:t>
      </w:r>
    </w:p>
    <w:p>
      <w:pPr>
        <w:pStyle w:val="BodyText"/>
      </w:pPr>
      <w:r>
        <w:t xml:space="preserve">This community-oriented approach represents a shift towards more participatory journalism. In Argentina Buenos Aires, readers and viewers are increasingly expected to contribute tips and perspectives through digital platforms. This feedback loop allows the Journalist to craft narratives that are more responsive to the actual needs of their audience. However, it also requires journalists to build trust with communities that have historically been mistrustful of mainstream institutions. Building this trust is perhaps the most difficult yet rewarding aspect of being a Journalist in Argentina Buenos Aires today.</w:t>
      </w:r>
    </w:p>
    <w:bookmarkEnd w:id="24"/>
    <w:bookmarkStart w:id="25" w:name="vi.-conclusion-the-enduring-vitality"/>
    <w:p>
      <w:pPr>
        <w:pStyle w:val="Heading2"/>
      </w:pPr>
      <w:r>
        <w:t xml:space="preserve">VI. Conclusion: The Enduring Vitality</w:t>
      </w:r>
    </w:p>
    <w:p>
      <w:pPr>
        <w:pStyle w:val="FirstParagraph"/>
      </w:pPr>
      <w:r>
        <w:t xml:space="preserve">In conclusion, the figure of the Journalist in Argentina Buenos Aires is complex, resilient, and indispensable. They operate at the intersection of a rich literary heritage and a volatile economic future. While they face significant challenges—including media consolidation, digital disruption, and political pressure—they remain vital to the functioning of democratic society in this region.</w:t>
      </w:r>
    </w:p>
    <w:p>
      <w:pPr>
        <w:pStyle w:val="BodyText"/>
      </w:pPr>
      <w:r>
        <w:t xml:space="preserve">The reflection on their role reveals that being a Journalist in Argentina Buenos Aires is not just a job; it is a civic duty imbued with historical memory and social responsibility. As the media landscape continues to evolve, those who succeed will be those who can balance ethical integrity with technological innovation, all while serving the diverse and dynamic population of Argentina Buenos Aires. The future of journalism in this city depends on supporting these professionals through better economic models, robust legal protections for press freedom, and a public that values critical inquiry over sensationalism. Only then can the Journalist continue to illuminate the truth in one of South America’s most captivating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Argentina Buenos Aires</dc:title>
  <dc:creator/>
  <cp:keywords/>
  <dcterms:created xsi:type="dcterms:W3CDTF">2026-07-29T16:38:33Z</dcterms:created>
  <dcterms:modified xsi:type="dcterms:W3CDTF">2026-07-29T16:38:33Z</dcterms:modified>
</cp:coreProperties>
</file>

<file path=docProps/custom.xml><?xml version="1.0" encoding="utf-8"?>
<Properties xmlns="http://schemas.openxmlformats.org/officeDocument/2006/custom-properties" xmlns:vt="http://schemas.openxmlformats.org/officeDocument/2006/docPropsVTypes"/>
</file>