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Australia</w:t>
      </w:r>
      <w:r>
        <w:t xml:space="preserve"> </w:t>
      </w:r>
      <w:r>
        <w:t xml:space="preserve">Sydney</w:t>
      </w:r>
    </w:p>
    <w:bookmarkStart w:id="25" w:name="X446994c3388580fa4fc6018284ed591417444d8"/>
    <w:p>
      <w:pPr>
        <w:pStyle w:val="Heading1"/>
      </w:pPr>
      <w:r>
        <w:t xml:space="preserve">The Mirror and the Megaphone: A Reflection on the Journalist in Australia Sydney</w:t>
      </w:r>
    </w:p>
    <w:p>
      <w:pPr>
        <w:pStyle w:val="FirstParagraph"/>
      </w:pPr>
      <w:r>
        <w:t xml:space="preserve">In the vibrant, sun-drenched metropolis of Australia Sydney, where the iconic silhouette of the Opera House meets a bustling financial district that pulses with global energy, there exists a profession that serves as both a mirror to society and a megaphone for its truths. The journalist is not merely an observer in this context; they are an active participant in shaping the narrative of one of the world’s most dynamic cities. This reflection paper explores the multifaceted role of the journalist within Australia Sydney, examining how this profession navigates ethical complexities, technological shifts, and social responsibilities.</w:t>
      </w:r>
    </w:p>
    <w:bookmarkStart w:id="20" w:name="the-historical-weight-and-modern-reality"/>
    <w:p>
      <w:pPr>
        <w:pStyle w:val="Heading2"/>
      </w:pPr>
      <w:r>
        <w:t xml:space="preserve">The Historical Weight and Modern Reality</w:t>
      </w:r>
    </w:p>
    <w:p>
      <w:pPr>
        <w:pStyle w:val="FirstParagraph"/>
      </w:pPr>
      <w:r>
        <w:t xml:space="preserve">To understand the contemporary journalist in Australia Sydney is to acknowledge a rich history of investigative rigor. From early colonial gazettes to modern digital newsrooms situated in the CBD (Central Business District), journalism here has always carried a weighty responsibility. However, today’s landscape is vastly different from that of previous decades. In Australia Sydney, journalists are no longer confined by print deadlines alone but must compete with an relentless 24/7 global news cycle. This pressure creates a tension between speed and accuracy—a fundamental challenge for any journalist striving to maintain integrity while delivering timely information to the public.</w:t>
      </w:r>
    </w:p>
    <w:p>
      <w:pPr>
        <w:pStyle w:val="BodyText"/>
      </w:pPr>
      <w:r>
        <w:t xml:space="preserve">The city itself reflects this dichotomy. On one hand, there are high-rise towers housing legacy media outlets; on the other, independent digital startups emerge from co-working spaces in neighborhoods like Newtown or Surry Hills. This decentralization of journalism empowers diverse voices but also fragments attention spans. For the modern journalist in Australia Sydney, adapting to this fragmented media ecology requires not only technical proficiency but also a deep understanding of audience engagement and community trust.</w:t>
      </w:r>
    </w:p>
    <w:bookmarkEnd w:id="20"/>
    <w:bookmarkStart w:id="21" w:name="ethical-stewardship-in-a-post-truth-era"/>
    <w:p>
      <w:pPr>
        <w:pStyle w:val="Heading2"/>
      </w:pPr>
      <w:r>
        <w:t xml:space="preserve">Ethical Stewardship in a Post-Truth Era</w:t>
      </w:r>
    </w:p>
    <w:p>
      <w:pPr>
        <w:pStyle w:val="FirstParagraph"/>
      </w:pPr>
      <w:r>
        <w:t xml:space="preserve">Perhaps the most critical aspect of being a journalist today is navigating the ethical landscape. In Australia Sydney, where misinformation can spread rapidly through social media platforms, journalists play a crucial role as verifiers of truth. The term "post-truth" often looms large in discussions about modern journalism, yet it is precisely in such times that factual reporting becomes more vital than ever.</w:t>
      </w:r>
    </w:p>
    <w:p>
      <w:pPr>
        <w:pStyle w:val="BodyText"/>
      </w:pPr>
      <w:r>
        <w:t xml:space="preserve">Journalists must act as stewards of ethical standards. This includes respecting privacy, avoiding sensationalism, and ensuring balanced coverage of contentious issues. In a multicultural hub like Australia Sydney, where communities from over 200 different countries converge, journalists have an added duty to represent diverse perspectives fairly and sensitively. Misrepresentation or bias can exacerbate social divides; therefore, the journalist must approach storytelling with empathy and precision.</w:t>
      </w:r>
    </w:p>
    <w:p>
      <w:pPr>
        <w:pStyle w:val="BodyText"/>
      </w:pPr>
      <w:r>
        <w:t xml:space="preserve">Furthermore, the rise of artificial intelligence presents new ethical questions for journalists. How much reliance should be placed on algorithmic content generation? Where does human judgment end and machine automation begin? These are not abstract philosophical queries but practical dilemmas faced daily by newsrooms in Australia Sydney. The journalist must remain vigilant against dehumanizing their craft, ensuring that AI serves as a tool rather than a replacement for critical thinking and ethical deliberation.</w:t>
      </w:r>
    </w:p>
    <w:bookmarkEnd w:id="21"/>
    <w:bookmarkStart w:id="22" w:name="Xf6b557561e5e366922f7ccb947e40dd8e0c018e"/>
    <w:p>
      <w:pPr>
        <w:pStyle w:val="Heading2"/>
      </w:pPr>
      <w:r>
        <w:t xml:space="preserve">The Social Responsibility of Localized Journalism</w:t>
      </w:r>
    </w:p>
    <w:p>
      <w:pPr>
        <w:pStyle w:val="FirstParagraph"/>
      </w:pPr>
      <w:r>
        <w:t xml:space="preserve">Australia Sydney is characterized by its unique urban challenges: housing affordability crises, environmental sustainability concerns related to climate change impacts on coastal regions, and ongoing dialogues around Indigenous reconciliation. Journalists covering these issues hold significant power in influencing public opinion and policy outcomes.</w:t>
      </w:r>
    </w:p>
    <w:p>
      <w:pPr>
        <w:pStyle w:val="BodyText"/>
      </w:pPr>
      <w:r>
        <w:t xml:space="preserve">For instance, when reporting on the housing crisis affecting young professionals in suburbs like Bondi or Paddington, journalists must provide nuanced analysis that goes beyond surface-level statistics. They must humanize the data by interviewing affected families, experts, and policymakers. Similarly, environmental journalism plays a pivotal role in highlighting threats to local ecosystems such as Sydney Harbour and nearby national parks.</w:t>
      </w:r>
    </w:p>
    <w:p>
      <w:pPr>
        <w:pStyle w:val="BodyText"/>
      </w:pPr>
      <w:r>
        <w:t xml:space="preserve">This localized focus distinguishes quality journalism from generic global news feeds. By anchoring stories in specific geographic contexts like Australia Sydney, journalists create relatable narratives that resonate with readers on personal levels. Such targeted reporting fosters civic engagement and encourages community involvement in solving pressing local problems.</w:t>
      </w:r>
    </w:p>
    <w:bookmarkEnd w:id="22"/>
    <w:bookmarkStart w:id="23" w:name="adaptability-and-innovation"/>
    <w:p>
      <w:pPr>
        <w:pStyle w:val="Heading2"/>
      </w:pPr>
      <w:r>
        <w:t xml:space="preserve">Adaptability and Innovation</w:t>
      </w:r>
    </w:p>
    <w:p>
      <w:pPr>
        <w:pStyle w:val="FirstParagraph"/>
      </w:pPr>
      <w:r>
        <w:t xml:space="preserve">Innovation is another key trait defining successful journalists in contemporary times. With declining print revenues, many news organizations have shifted towards subscription models or diversified income streams through events, podcasts, and multimedia content. Journalists themselves are expected to wear multiple hats—reporter, editor, producer—even social media manager.</w:t>
      </w:r>
    </w:p>
    <w:p>
      <w:pPr>
        <w:pStyle w:val="BodyText"/>
      </w:pPr>
      <w:r>
        <w:t xml:space="preserve">In Australia Sydney’s competitive media market this adaptability is essential for survival. Some journalists have embraced data journalism techniques using visualizations to tell complex stories about economic trends or demographic changes. Others utilize immersive technologies like virtual reality to transport audiences directly into situations being reported upon enhancing emotional connection and understanding.</w:t>
      </w:r>
    </w:p>
    <w:bookmarkEnd w:id="23"/>
    <w:bookmarkStart w:id="24" w:name="conclusion"/>
    <w:p>
      <w:pPr>
        <w:pStyle w:val="Heading2"/>
      </w:pPr>
      <w:r>
        <w:t xml:space="preserve">Conclusion</w:t>
      </w:r>
    </w:p>
    <w:p>
      <w:pPr>
        <w:pStyle w:val="FirstParagraph"/>
      </w:pPr>
      <w:r>
        <w:t xml:space="preserve">In conclusion, the role of the journalist in Australia Sydney extends far beyond mere reporting; it encompasses ethical stewardship social responsibility innovation and adaptability. As gatekeepers of information these professionals shape how we perceive our surroundings influencing decisions that affect millions living within this vibrant cityscape.</w:t>
      </w:r>
    </w:p>
    <w:p>
      <w:pPr>
        <w:pStyle w:val="BodyText"/>
      </w:pPr>
      <w:r>
        <w:t xml:space="preserve">The challenges ahead remain daunting yet exhilarating as they push boundaries redefine norms expand possibilities for impactful storytelling Through dedication to truthfulness transparency inclusivity journalists will continue playing indispensable roles illuminating paths toward greater understanding cooperation progress for all residents of Australia Sydney and beyond. Their work ensures that despite changes in medium or method the core mission remains unchanged: serving the public interest through honest compelling journalism.</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Journalist in Contemporary Australia Sydney</dc:title>
  <dc:creator/>
  <dc:language>en</dc:language>
  <cp:keywords/>
  <dcterms:created xsi:type="dcterms:W3CDTF">2026-07-29T17:53:43Z</dcterms:created>
  <dcterms:modified xsi:type="dcterms:W3CDTF">2026-07-29T17:53:43Z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