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p>
      <w:pPr>
        <w:pStyle w:val="FirstParagraph"/>
      </w:pPr>
      <w:r>
        <w:t xml:space="preserve">```html</w:t>
      </w:r>
    </w:p>
    <w:bookmarkStart w:id="25" w:name="Xd4a6a0eca175d7101f261df92be5dadd97e0236"/>
    <w:p>
      <w:pPr>
        <w:pStyle w:val="Heading1"/>
      </w:pPr>
      <w:r>
        <w:t xml:space="preserve">The Guardian of Democracy and Dialogue:</w:t>
      </w:r>
      <w:r>
        <w:br/>
      </w:r>
      <w:r>
        <w:t xml:space="preserve">A Reflection on the Role of the Journalist in Belgium, Brussels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Unique Position of the Journalist in Brussels, Belgium</w:t>
      </w:r>
    </w:p>
    <w:p>
      <w:r>
        <w:pict>
          <v:rect style="width:0;height:1.5pt" o:hralign="center" o:hrstd="t" o:hr="t"/>
        </w:pict>
      </w:r>
    </w:p>
    <w:p>
      <w:pPr>
        <w:pStyle w:val="FirstParagraph"/>
      </w:pPr>
      <w:r>
        <w:t xml:space="preserve">To understand the role of a journalist is to understand the heartbeat of a society. However, when we contextualize this profession within the specific geopolitical and cultural landscape of Brussels, Belgium, the reflection deepens significantly. Brussels is not merely a city; it is the de facto capital of Europe, housing both the seat of Belgium’s federal government and key institutions of European Union governance. In this unique environment,</w:t>
      </w:r>
      <w:r>
        <w:t xml:space="preserve"> </w:t>
      </w:r>
      <w:r>
        <w:rPr>
          <w:bCs/>
          <w:b/>
        </w:rPr>
        <w:t xml:space="preserve">Belgium Brussels</w:t>
      </w:r>
      <w:r>
        <w:t xml:space="preserve"> </w:t>
      </w:r>
      <w:r>
        <w:t xml:space="preserve">serves as a microcosm where linguistic tensions, diplomatic intricacies, and supranational ambitions collide. It is within this crucible that the modern</w:t>
      </w:r>
      <w:r>
        <w:t xml:space="preserve"> </w:t>
      </w:r>
      <w:r>
        <w:rPr>
          <w:bCs/>
          <w:b/>
        </w:rPr>
        <w:t xml:space="preserve">Journalist</w:t>
      </w:r>
      <w:r>
        <w:t xml:space="preserve"> </w:t>
      </w:r>
      <w:r>
        <w:t xml:space="preserve">must navigate not just news cycles, but the complex currents of international relations and national identity.</w:t>
      </w:r>
    </w:p>
    <w:bookmarkStart w:id="20" w:name="Xac26c38a6d804eda87db57ac2edf08aab9010f4"/>
    <w:p>
      <w:pPr>
        <w:pStyle w:val="Heading2"/>
      </w:pPr>
      <w:r>
        <w:t xml:space="preserve">The Dual Identity: National vs. International</w:t>
      </w:r>
    </w:p>
    <w:p>
      <w:pPr>
        <w:pStyle w:val="FirstParagraph"/>
      </w:pPr>
      <w:r>
        <w:t xml:space="preserve">A defining characteristic of working as a journalist in this specific locale is the dual pressure exerted by local and international agendas. On one hand, journalists covering domestic Belgian issues must navigate a complex linguistic divide between Dutch-speaking Flanders and French-speaking Wallonia, with Brussels situated uniquely in the middle as a bilingual hub. This linguistic duality requires reporters to be not only linguistically proficient but also culturally sensitive to the distinct political realities of each community.</w:t>
      </w:r>
    </w:p>
    <w:p>
      <w:pPr>
        <w:pStyle w:val="BodyText"/>
      </w:pPr>
      <w:r>
        <w:t xml:space="preserve">On the other hand, Brussels is home to thousands of lobbyists, diplomats, and EU bureaucrats. A</w:t>
      </w:r>
      <w:r>
        <w:t xml:space="preserve"> </w:t>
      </w:r>
      <w:r>
        <w:rPr>
          <w:bCs/>
          <w:b/>
        </w:rPr>
        <w:t xml:space="preserve">Journalist</w:t>
      </w:r>
      <w:r>
        <w:t xml:space="preserve"> </w:t>
      </w:r>
      <w:r>
        <w:t xml:space="preserve">here often finds themselves translating complex bureaucratic jargon into accessible narratives for a global audience. The challenge lies in distinguishing between national Belgian politics—which are often fragmented by coalition-building and linguistic compromises—and European Union policy-making, which requires consensus among twenty-seven member states. The ability to disentangle these overlapping layers of governance is perhaps the most critical skill a journalist can possess in this city.</w:t>
      </w:r>
    </w:p>
    <w:bookmarkEnd w:id="20"/>
    <w:bookmarkStart w:id="21" w:name="X44c95804f5cff806fe32933f24fb776f9e95815"/>
    <w:p>
      <w:pPr>
        <w:pStyle w:val="Heading2"/>
      </w:pPr>
      <w:r>
        <w:t xml:space="preserve">The Ethical Imperative: Navigating Power Structures</w:t>
      </w:r>
    </w:p>
    <w:p>
      <w:pPr>
        <w:pStyle w:val="FirstParagraph"/>
      </w:pPr>
      <w:r>
        <w:t xml:space="preserve">In</w:t>
      </w:r>
      <w:r>
        <w:t xml:space="preserve"> </w:t>
      </w:r>
      <w:r>
        <w:rPr>
          <w:bCs/>
          <w:b/>
        </w:rPr>
        <w:t xml:space="preserve">Belgium Brussels</w:t>
      </w:r>
      <w:r>
        <w:t xml:space="preserve">, access to power is a commodity. The presence of major international organizations means that newsrooms are surrounded by public relations firms, think tanks, and political strategists. This environment presents profound ethical challenges for the</w:t>
      </w:r>
      <w:r>
        <w:t xml:space="preserve"> </w:t>
      </w:r>
      <w:r>
        <w:rPr>
          <w:bCs/>
          <w:b/>
        </w:rPr>
        <w:t xml:space="preserve">Journalist</w:t>
      </w:r>
      <w:r>
        <w:t xml:space="preserve">. How does one maintain editorial independence when relying on official channels for information? How does one report critically on EU institutions without becoming either a propagandist for the status quo or a cynic who dismisses all diplomatic efforts as futile?</w:t>
      </w:r>
    </w:p>
    <w:p>
      <w:pPr>
        <w:pStyle w:val="BodyText"/>
      </w:pPr>
      <w:r>
        <w:t xml:space="preserve">Reflecting on this, I argue that the role of the journalist here is akin to that of a translator—not just of languages, but of intent and impact. When an EU directive passes in Brussels, its ramifications are felt in Lisbon, Warsaw, and Berlin. The journalist must connect these dots for the public. This requires a rigorous commitment to truth-telling amidst a fog of diplomatic ambiguity. The reflection paper thus posits that the integrity of journalism in Brussels is directly tied to the transparency it demands from those who wield political power.</w:t>
      </w:r>
    </w:p>
    <w:bookmarkEnd w:id="21"/>
    <w:bookmarkStart w:id="22" w:name="Xc716e80f74cea5828185914fc3696cc8d28bc5b"/>
    <w:p>
      <w:pPr>
        <w:pStyle w:val="Heading2"/>
      </w:pPr>
      <w:r>
        <w:t xml:space="preserve">Linguistic Pluralism and Media Representation</w:t>
      </w:r>
    </w:p>
    <w:p>
      <w:pPr>
        <w:pStyle w:val="FirstParagraph"/>
      </w:pPr>
      <w:r>
        <w:t xml:space="preserve">The linguistic landscape of Belgium adds another layer of complexity. In many other capitals, there may be a dominant national language. In Brussels, however, the coexistence of French and Dutch media ecosystems means that stories are often told twice—once for each community. This can lead to divergent narratives regarding the same event. A</w:t>
      </w:r>
      <w:r>
        <w:t xml:space="preserve"> </w:t>
      </w:r>
      <w:r>
        <w:rPr>
          <w:bCs/>
          <w:b/>
        </w:rPr>
        <w:t xml:space="preserve">Journalist</w:t>
      </w:r>
      <w:r>
        <w:t xml:space="preserve"> </w:t>
      </w:r>
      <w:r>
        <w:t xml:space="preserve">operating in this space must be acutely aware of how framing choices impact different audience segments.</w:t>
      </w:r>
    </w:p>
    <w:p>
      <w:pPr>
        <w:pStyle w:val="BodyText"/>
      </w:pPr>
      <w:r>
        <w:t xml:space="preserve">This linguistic pluralism is both a challenge and an opportunity. It forces journalists to engage with diverse perspectives rather than relying on a monolithic viewpoint. However, it also risks creating echo chambers where citizens of one community are unaware of the concerns and narratives prioritized by the other. The ideal journalist in this context acts as a bridge, ensuring that information flows freely across linguistic lines, fostering a more cohesive understanding of civic issues within Belgium.</w:t>
      </w:r>
    </w:p>
    <w:bookmarkEnd w:id="22"/>
    <w:bookmarkStart w:id="23" w:name="Xec4b9d712d923d8d4d1f9c4088a5c25ff3bd4f9"/>
    <w:p>
      <w:pPr>
        <w:pStyle w:val="Heading2"/>
      </w:pPr>
      <w:r>
        <w:t xml:space="preserve">The Future of Journalism in a Digital Age</w:t>
      </w:r>
    </w:p>
    <w:p>
      <w:pPr>
        <w:pStyle w:val="FirstParagraph"/>
      </w:pPr>
      <w:r>
        <w:t xml:space="preserve">The rise of digital media and social networks has transformed how news is consumed in</w:t>
      </w:r>
      <w:r>
        <w:t xml:space="preserve"> </w:t>
      </w:r>
      <w:r>
        <w:rPr>
          <w:bCs/>
          <w:b/>
        </w:rPr>
        <w:t xml:space="preserve">Belgium Brussels</w:t>
      </w:r>
      <w:r>
        <w:t xml:space="preserve">. The traditional gatekeeper model is eroding, replaced by a fragmented information landscape. For the modern journalist, this means competing with viral misinformation and sensationalist content. However, it also provides an unprecedented opportunity to engage directly with audiences across borders.</w:t>
      </w:r>
    </w:p>
    <w:p>
      <w:pPr>
        <w:pStyle w:val="BodyText"/>
      </w:pPr>
      <w:r>
        <w:t xml:space="preserve">Institutions in Brussels are increasingly recognizing the power of digital storytelling. Yet, there is a risk that speed compromises accuracy. The reflection paper emphasizes that the core value of the profession remains unchanged: verification and context. In a city where news breaks at 4:00 PM on Tuesday may not be fully understood until Wednesday morning due to translation and cross-border implications, patience and thoroughness are paramount virtues for any serious journalist.</w:t>
      </w:r>
    </w:p>
    <w:bookmarkEnd w:id="23"/>
    <w:bookmarkStart w:id="24" w:name="conclusion"/>
    <w:p>
      <w:pPr>
        <w:pStyle w:val="Heading2"/>
      </w:pPr>
      <w:r>
        <w:t xml:space="preserve">Conclusion</w:t>
      </w:r>
    </w:p>
    <w:p>
      <w:pPr>
        <w:pStyle w:val="FirstParagraph"/>
      </w:pPr>
      <w:r>
        <w:t xml:space="preserve">To conclude, the role of the</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is multifaceted and demanding. It requires a unique blend of local cultural competence, international political savvy, ethical rigor, and linguistic agility. The journalist here does not merely report events; they interpret the complex machinery of European integration for the public. They serve as watchdogs over powerful institutions and bridges across linguistic divides.</w:t>
      </w:r>
    </w:p>
    <w:p>
      <w:pPr>
        <w:pStyle w:val="BodyText"/>
      </w:pPr>
      <w:r>
        <w:t xml:space="preserve">As we reflect on this profession in this specific context, it becomes clear that journalism in Brussels is not just a job—it is a vital civic duty. In a city that symbolizes unity amidst diversity, the journalist plays an indispensable role in maintaining the democratic discourse that binds communities together. The challenges are significant, but the reward—a well-informed citizenry capable of engaging with both national and European realities—is worth striving for.</w:t>
      </w:r>
    </w:p>
    <w:p>
      <w:pPr>
        <w:pStyle w:val="BodyText"/>
      </w:pPr>
      <w:r>
        <w:rPr>
          <w:iCs/>
          <w:i/>
        </w:rPr>
        <w:t xml:space="preserve">This document serves as a formal reflection on the journalistic landscape within Brussels, Belgium, highlighting the critical intersection of local identity and international diplomacy.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the Heart of Europe</dc:title>
  <dc:creator/>
  <dc:language>en</dc:language>
  <cp:keywords/>
  <dcterms:created xsi:type="dcterms:W3CDTF">2026-07-29T11:32:36Z</dcterms:created>
  <dcterms:modified xsi:type="dcterms:W3CDTF">2026-07-29T11:32:36Z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