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Colombia</w:t>
      </w:r>
      <w:r>
        <w:t xml:space="preserve"> </w:t>
      </w:r>
      <w:r>
        <w:t xml:space="preserve">Bogotá</w:t>
      </w:r>
    </w:p>
    <w:bookmarkStart w:id="25" w:name="Xa37463bc5ffe944e92d657394e223921344f2e3"/>
    <w:p>
      <w:pPr>
        <w:pStyle w:val="Heading1"/>
      </w:pPr>
      <w:r>
        <w:t xml:space="preserve">The Mirror and the Mask: A Reflection on the Journalist in Colombia Bogotá</w:t>
      </w:r>
    </w:p>
    <w:p>
      <w:pPr>
        <w:pStyle w:val="FirstParagraph"/>
      </w:pPr>
      <w:r>
        <w:t xml:space="preserve">To walk through the streets of Colombia Bogotá is to walk through a living archive of human resilience, political turbulence, cultural richness, and social contradiction. It is a city that pulses with an intensity rarely found elsewhere in Latin America. In this complex urban landscape, one figure stands at the intersection of truth and power: the</w:t>
      </w:r>
      <w:r>
        <w:t xml:space="preserve"> </w:t>
      </w:r>
      <w:r>
        <w:rPr>
          <w:bCs/>
          <w:b/>
        </w:rPr>
        <w:t xml:space="preserve">Journalist</w:t>
      </w:r>
      <w:r>
        <w:t xml:space="preserve">. This reflection paper aims to explore the multifaceted role of the journalist within the specific context of Colombia Bogotá, examining how their work shapes public consciousness, challenges impunity, and navigates a media environment that is both vibrant and perilous.</w:t>
      </w:r>
    </w:p>
    <w:bookmarkStart w:id="20" w:name="X2dd174642c33a9e754e121e71c2612c494c6fc1"/>
    <w:p>
      <w:pPr>
        <w:pStyle w:val="Heading2"/>
      </w:pPr>
      <w:r>
        <w:t xml:space="preserve">The Historical Burden: Journalism as Resistance</w:t>
      </w:r>
    </w:p>
    <w:p>
      <w:pPr>
        <w:pStyle w:val="FirstParagraph"/>
      </w:pPr>
      <w:r>
        <w:t xml:space="preserve">The history of journalism in Colombia is not merely a record of events; it is a testament to survival. For decades, the</w:t>
      </w:r>
      <w:r>
        <w:t xml:space="preserve"> </w:t>
      </w:r>
      <w:r>
        <w:rPr>
          <w:bCs/>
          <w:b/>
        </w:rPr>
        <w:t xml:space="preserve">Journalist</w:t>
      </w:r>
      <w:r>
        <w:t xml:space="preserve"> </w:t>
      </w:r>
      <w:r>
        <w:t xml:space="preserve">in this region operated under the shadow of armed conflict, drug cartels, and state violence. In Colombia Bogotá specifically, the capital city became both the stage for political decision-making and a target for those who wished to silence dissenting voices. The assassination of journalists like Jorge Enrique Rojas or more recent threats against reporters from major outlets such as El Tiempo or Caracol News are not isolated incidents but rather scars on the national identity.</w:t>
      </w:r>
    </w:p>
    <w:p>
      <w:pPr>
        <w:pStyle w:val="BodyText"/>
      </w:pPr>
      <w:r>
        <w:t xml:space="preserve">Reflecting on this history, it becomes clear that the role of the journalist in Colombia Bogotá has historically been one of resistance. They have acted as witnesses to atrocities that might otherwise have been erased from collective memory. In neighborhoods like Ciudad Bolívar or Kennedy, where state presence is often felt through neglect rather than protection, local journalists serve as critical conduits for information. Their reporting on issues such as displacement, inequality, and human rights abuses provides a counter-narrative to official state stories. This historical burden means that today’s journalist in Colombia Bogotá carries with them the weight of predecessors who paid the ultimate price for their commitment to truth.</w:t>
      </w:r>
    </w:p>
    <w:bookmarkEnd w:id="20"/>
    <w:bookmarkStart w:id="21" w:name="X0db7b6eae454f8c3c8522998621d7c11068a154"/>
    <w:p>
      <w:pPr>
        <w:pStyle w:val="Heading2"/>
      </w:pPr>
      <w:r>
        <w:t xml:space="preserve">The Contemporary Landscape: Digital Speed and Urban Complexity</w:t>
      </w:r>
    </w:p>
    <w:p>
      <w:pPr>
        <w:pStyle w:val="FirstParagraph"/>
      </w:pPr>
      <w:r>
        <w:t xml:space="preserve">In contemporary Colombia Bogotá, the media landscape has shifted dramatically with the advent of digital platforms. The traditional gatekeeping model has been disrupted by social media, citizen journalism, and 24-hour news cycles. For the professional</w:t>
      </w:r>
      <w:r>
        <w:t xml:space="preserve"> </w:t>
      </w:r>
      <w:r>
        <w:rPr>
          <w:bCs/>
          <w:b/>
        </w:rPr>
        <w:t xml:space="preserve">Journalist</w:t>
      </w:r>
      <w:r>
        <w:t xml:space="preserve">, this presents both opportunities and profound challenges. On one hand, digital tools allow for broader dissemination of stories that highlight social injustices in the Colombian capital. Investigative teams can collaborate across borders more easily than ever before.</w:t>
      </w:r>
    </w:p>
    <w:p>
      <w:pPr>
        <w:pStyle w:val="BodyText"/>
      </w:pPr>
      <w:r>
        <w:t xml:space="preserve">However, this connectivity also brings new dangers. Online harassment, disinformation campaigns designed to discredit investigative reporting on corruption or environmental issues in Bogotá, and the rapid spread of fake news threaten the integrity of factual journalism. The urban density and political polarization in Colombia Bogotá mean that a single article can ignite massive public debate—or violence—within hours. The journalist must now be not only an investigator but also a digital security expert, a data analyst, and a mediator in highly charged social conversations.</w:t>
      </w:r>
    </w:p>
    <w:p>
      <w:pPr>
        <w:pStyle w:val="BodyText"/>
      </w:pPr>
      <w:r>
        <w:t xml:space="preserve">Furthermore, the economic pressures on traditional media outlets have led to budget cuts and layoffs. This has forced many journalists in Colombia Bogotá to adapt by working freelance or for smaller independent digital publications. While this democratizes content creation, it also precarious employment conditions, making journalists more vulnerable to coercion and less able to invest time in deep investigative reporting.</w:t>
      </w:r>
    </w:p>
    <w:bookmarkEnd w:id="21"/>
    <w:bookmarkStart w:id="22" w:name="X8b64444d8d543bfc967d04f56a965849ec90c30"/>
    <w:p>
      <w:pPr>
        <w:pStyle w:val="Heading2"/>
      </w:pPr>
      <w:r>
        <w:t xml:space="preserve">The Social Contract: Trust and Accountability</w:t>
      </w:r>
    </w:p>
    <w:p>
      <w:pPr>
        <w:pStyle w:val="FirstParagraph"/>
      </w:pPr>
      <w:r>
        <w:t xml:space="preserve">A crucial aspect of the journalist’s role in Colombia Bogotá is the rebuilding of trust between the media and the public. In a country with high levels of institutional distrust, journalism is often viewed with skepticism. Citizens may perceive news outlets as politically aligned or detached from their daily realities. Therefore, for a journalist to fulfill their democratic function in Colombia Bogotá, they must engage ethically and transparently with their audience.</w:t>
      </w:r>
    </w:p>
    <w:p>
      <w:pPr>
        <w:pStyle w:val="BodyText"/>
      </w:pPr>
      <w:r>
        <w:t xml:space="preserve">This requires a shift from the "ivory tower" approach of traditional journalism toward participatory models. Community radio stations in the outskirts of Bogotá have long demonstrated how localized, community-driven reporting can empower citizens. Modern journalists are increasingly adopting these practices, involving sources not just as subjects but as partners in storytelling. This approach is vital for addressing specific local issues such as traffic congestion, public transportation reforms (like TransMilenio or the new Metro project), and environmental degradation of the surrounding mountains.</w:t>
      </w:r>
    </w:p>
    <w:p>
      <w:pPr>
        <w:pStyle w:val="BodyText"/>
      </w:pPr>
      <w:r>
        <w:t xml:space="preserve">The</w:t>
      </w:r>
      <w:r>
        <w:t xml:space="preserve"> </w:t>
      </w:r>
      <w:r>
        <w:rPr>
          <w:bCs/>
          <w:b/>
        </w:rPr>
        <w:t xml:space="preserve">Journalist</w:t>
      </w:r>
      <w:r>
        <w:t xml:space="preserve"> </w:t>
      </w:r>
      <w:r>
        <w:t xml:space="preserve">must also hold power to account, not just at the national level in Bogotá’s La Candelaria district but also at local municipal levels. Corruption scandals frequently emerge in Colombian cities, and it is the responsibility of journalists to uncover these truths without bias. However, this accountability must be balanced with sensitivity to avoid sensationalism that could endanger vulnerable populations or incite violence.</w:t>
      </w:r>
    </w:p>
    <w:bookmarkEnd w:id="22"/>
    <w:bookmarkStart w:id="23" w:name="X5826be1ca761f53532835146ae239938ea90810"/>
    <w:p>
      <w:pPr>
        <w:pStyle w:val="Heading2"/>
      </w:pPr>
      <w:r>
        <w:t xml:space="preserve">Cultural Identity and Narrative Ownership</w:t>
      </w:r>
    </w:p>
    <w:p>
      <w:pPr>
        <w:pStyle w:val="FirstParagraph"/>
      </w:pPr>
      <w:r>
        <w:t xml:space="preserve">Beyond politics and security, journalism in Colombia Bogotá plays a significant role in shaping cultural identity. The city is a melting pot of traditions, languages, and ethnicities. The</w:t>
      </w:r>
      <w:r>
        <w:t xml:space="preserve"> </w:t>
      </w:r>
      <w:r>
        <w:rPr>
          <w:bCs/>
          <w:b/>
        </w:rPr>
        <w:t xml:space="preserve">Journalist</w:t>
      </w:r>
      <w:r>
        <w:t xml:space="preserve"> </w:t>
      </w:r>
      <w:r>
        <w:t xml:space="preserve">has the power to either reinforce stereotypes or highlight the nuanced realities of diverse communities, including Afro-Colombian descendants in urban settings and indigenous populations within the city limits.</w:t>
      </w:r>
    </w:p>
    <w:p>
      <w:pPr>
        <w:pStyle w:val="BodyText"/>
      </w:pPr>
      <w:r>
        <w:t xml:space="preserve">In recent years, there has been a growing movement among journalists in Colombia Bogotá to decolonize media narratives. This involves centering stories that reflect the true diversity of Colombian society. Whether it is reporting on the vibrant salsa scenes in La Candelaria or documenting the struggles of rural migrants adapting to urban life, journalists contribute to how Colombians see themselves and each other.</w:t>
      </w:r>
    </w:p>
    <w:bookmarkEnd w:id="23"/>
    <w:bookmarkStart w:id="24" w:name="conclusion-the-unfinished-work"/>
    <w:p>
      <w:pPr>
        <w:pStyle w:val="Heading2"/>
      </w:pPr>
      <w:r>
        <w:t xml:space="preserve">Conclusion: The Unfinished Work</w:t>
      </w:r>
    </w:p>
    <w:p>
      <w:pPr>
        <w:pStyle w:val="FirstParagraph"/>
      </w:pPr>
      <w:r>
        <w:t xml:space="preserve">In conclusion, the role of the</w:t>
      </w:r>
      <w:r>
        <w:t xml:space="preserve"> </w:t>
      </w:r>
      <w:r>
        <w:rPr>
          <w:bCs/>
          <w:b/>
        </w:rPr>
        <w:t xml:space="preserve">Journalist</w:t>
      </w:r>
      <w:r>
        <w:t xml:space="preserve"> </w:t>
      </w:r>
      <w:r>
        <w:t xml:space="preserve">in Colombia Bogotá is profound and perpetually evolving. They are guardians of democracy in a city marked by inequality, messengers of truth in an era of misinformation, and chroniclers of culture in a rapidly changing urban environment. While significant progress has been made since the darkest days of conflict-related violence against the press, challenges remain substantial.</w:t>
      </w:r>
    </w:p>
    <w:p>
      <w:pPr>
        <w:pStyle w:val="BodyText"/>
      </w:pPr>
      <w:r>
        <w:t xml:space="preserve">The future of journalism in Colombia Bogotá depends on continued support for media independence, enhanced protection for reporters at risk, and a renewed commitment to ethical standards that prioritize human dignity over click-through rates. As long as there are stories waiting to be told in the bustling streets and quiet corners of this great capital, the journalist remains an indispensable figure—sometimes unwelcome by powers that be, but essential for a free and informed society. The work is unfinished, but it is vital.</w:t>
      </w:r>
    </w:p>
    <w:p>
      <w:pPr>
        <w:pStyle w:val="BodyText"/>
      </w:pPr>
      <w:r>
        <w:t xml:space="preserve">"Journalism is printing yesterday's news; everything else is just propaganda." - Often cited in discussions of media relevance.</w:t>
      </w:r>
      <w:r>
        <w:br/>
      </w:r>
      <w:r>
        <w:t xml:space="preserve">However, in the context of Colombia Bogotá, journalism today must be more: it must be a tool for social justice and historical preservation.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Journalist in Colombia Bogotá</dc:title>
  <dc:creator/>
  <dc:language>en</dc:language>
  <cp:keywords/>
  <dcterms:created xsi:type="dcterms:W3CDTF">2026-07-29T14:03:28Z</dcterms:created>
  <dcterms:modified xsi:type="dcterms:W3CDTF">2026-07-29T14:03:28Z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