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Mumbai</w:t>
      </w:r>
    </w:p>
    <w:bookmarkStart w:id="26" w:name="Xb5bb120079299151d86df4370f0c014abdeac4b"/>
    <w:p>
      <w:pPr>
        <w:pStyle w:val="Heading1"/>
      </w:pPr>
      <w:r>
        <w:t xml:space="preserve">The Pulse of the Metropolis: A Reflection on the Journalist in India Mumbai</w:t>
      </w:r>
    </w:p>
    <w:p>
      <w:pPr>
        <w:pStyle w:val="FirstParagraph"/>
      </w:pPr>
      <w:r>
        <w:t xml:space="preserve">To understand the essence of modern journalism, one must look no further than the sprawling, chaotic, and vibrant heartbeat of India Mumbai. It is here that the abstract concept of a "Journalist" transforms into a tangible force of nature. In this document, we reflect upon the multifaceted role these individuals play within the specific socio-political and cultural landscape of India Mumbai. This reflection seeks to explore not just what they do, but who they are in relation to their environment—the journalist as observer, agitator, chronicler, and guardian of democracy.</w:t>
      </w:r>
    </w:p>
    <w:bookmarkStart w:id="20" w:name="X883baceecd85e357adb5b1cb3fe5d42c4137a4b"/>
    <w:p>
      <w:pPr>
        <w:pStyle w:val="Heading2"/>
      </w:pPr>
      <w:r>
        <w:t xml:space="preserve">The Context: The Unique Terrain of India Mumbai</w:t>
      </w:r>
    </w:p>
    <w:p>
      <w:pPr>
        <w:pStyle w:val="FirstParagraph"/>
      </w:pPr>
      <w:r>
        <w:t xml:space="preserve">India Mumbai is not merely a city; it is a universe unto itself. It is the financial capital of India, yes, but it is also a city of extreme contrasts where skyscrapers cast shadows over sprawling slums. For any journalist operating in this space, the assignment begins before they even open their notebooks. The context of India Mumbai demands a heightened sense of awareness. The air here carries the scent of sea salt and diesel fumes, but it also carries the weight of historical significance and contemporary urgency.</w:t>
      </w:r>
    </w:p>
    <w:p>
      <w:pPr>
        <w:pStyle w:val="BodyText"/>
      </w:pPr>
      <w:r>
        <w:t xml:space="preserve">In this dense urban fabric, information moves at lightning speed. A rumor starting in a tea stall in Dadar can become national headline by noon in Nariman Point. For the journalist embedded in India Mumbai, the challenge is not just reporting news, but filtering truth from the noise of a million competing voices. The environment of India Mumbai is hostile to complacency; it demands resilience, quick thinking, and an intimate knowledge of its labyrinthine streets and even more complex power structures.</w:t>
      </w:r>
    </w:p>
    <w:bookmarkEnd w:id="20"/>
    <w:bookmarkStart w:id="21" w:name="the-journalist-as-witness"/>
    <w:p>
      <w:pPr>
        <w:pStyle w:val="Heading2"/>
      </w:pPr>
      <w:r>
        <w:t xml:space="preserve">The Journalist as Witness</w:t>
      </w:r>
    </w:p>
    <w:p>
      <w:pPr>
        <w:pStyle w:val="FirstParagraph"/>
      </w:pPr>
      <w:r>
        <w:t xml:space="preserve">The primary duty of the journalist is to witness. In the context of India Mumbai, this witnessing takes on a profound depth. When floods inundate the western suburbs, it is not just weather that is being reported; it is an indictment of urban planning and infrastructure resilience. When a strike paralyzes local trains, which are famously called "the lifeline" of India Mumbai, the journalist captures the frustration and endurance of millions.</w:t>
      </w:r>
    </w:p>
    <w:p>
      <w:pPr>
        <w:pStyle w:val="BodyText"/>
      </w:pPr>
      <w:r>
        <w:t xml:space="preserve">I have observed that in India Mumbai, the journalist often serves as the voice for those who are unheard. The dockworker at Mahalaxmi station and the software engineer in BKC live entirely different realities, yet both rely on accurate reporting to make sense of their world. The journalist bridges these gaps. They translate complex policy decisions affecting the financial markets into human stories that resonate with the common citizen sitting on a rickshaw in Andheri. This ability to connect the macro-economics of India Mumbai with the micro-dynamics of daily life is what defines excellence in this field.</w:t>
      </w:r>
    </w:p>
    <w:bookmarkEnd w:id="21"/>
    <w:bookmarkStart w:id="22" w:name="the-agitator-holding-power-accountable"/>
    <w:p>
      <w:pPr>
        <w:pStyle w:val="Heading2"/>
      </w:pPr>
      <w:r>
        <w:t xml:space="preserve">The Agitator: Holding Power Accountable</w:t>
      </w:r>
    </w:p>
    <w:p>
      <w:pPr>
        <w:pStyle w:val="FirstParagraph"/>
      </w:pPr>
      <w:r>
        <w:t xml:space="preserve">Beyond witnessing, the journalist serves as an agitator against injustice. In India Mumbai, where real estate interests often collide with public welfare, and where political influence can be palpable at every turn, the journalist plays a critical check-and-balance role. Investigative journalism here is not just a career choice; it is a civic duty.</w:t>
      </w:r>
    </w:p>
    <w:p>
      <w:pPr>
        <w:pStyle w:val="BodyText"/>
      </w:pPr>
      <w:r>
        <w:t xml:space="preserve">Consider the environmental issues plaguing India Mumbai—the pollution of the backwaters, the encroachment on green belts, and the waste management crises. Journalists who delve into these topics often face significant pressure. Yet, their persistence brings these critical issues to light, forcing authorities to respond. In this regard, the journalist in India Mumbai is a protector of public interest against private greed and administrative apathy. They challenge narratives that are convenient for the powerful but detrimental to the masses.</w:t>
      </w:r>
    </w:p>
    <w:bookmarkEnd w:id="22"/>
    <w:bookmarkStart w:id="23" w:name="the-chronicler-of-culture-and-identity"/>
    <w:p>
      <w:pPr>
        <w:pStyle w:val="Heading2"/>
      </w:pPr>
      <w:r>
        <w:t xml:space="preserve">The Chronicler of Culture and Identity</w:t>
      </w:r>
    </w:p>
    <w:p>
      <w:pPr>
        <w:pStyle w:val="FirstParagraph"/>
      </w:pPr>
      <w:r>
        <w:t xml:space="preserve">However, if we view the journalist solely through the lens of hard news, we miss a crucial dimension of their role in India Mumbai. This city is a melting pot of cultures, languages, and traditions. From Marathi cinema to Bollywood glamour from street food culture to classical music recitals—India Mumbai is rich with cultural nuances. The journalist acts as a chronicler of this identity.</w:t>
      </w:r>
    </w:p>
    <w:p>
      <w:pPr>
        <w:pStyle w:val="BodyText"/>
      </w:pPr>
      <w:r>
        <w:t xml:space="preserve">Cultural journalism ensures that the soul of India Mumbai is not lost in the rush for modernization. Features on local artisans, profiles on historical landmarks, and critiques of artistic performances help preserve the city's heritage. In a rapidly globalizing world, these stories ground the populace in their shared identity. They remind us that behind every statistic about growth and development is a culture with deep roots and evolving expressions.</w:t>
      </w:r>
    </w:p>
    <w:bookmarkEnd w:id="23"/>
    <w:bookmarkStart w:id="24" w:name="the-ethical-tightrope"/>
    <w:p>
      <w:pPr>
        <w:pStyle w:val="Heading2"/>
      </w:pPr>
      <w:r>
        <w:t xml:space="preserve">The Ethical Tightrope</w:t>
      </w:r>
    </w:p>
    <w:p>
      <w:pPr>
        <w:pStyle w:val="FirstParagraph"/>
      </w:pPr>
      <w:r>
        <w:t xml:space="preserve">No reflection on this topic would be complete without acknowledging the ethical challenges faced by the journalist today. In the age of digital media, speed often trumps accuracy. In India Mumbai, where sensationalism can drive clicks and views, maintaining journalistic integrity is an uphill battle. The pressure to conform to political or corporate agendas is real.</w:t>
      </w:r>
    </w:p>
    <w:p>
      <w:pPr>
        <w:pStyle w:val="BodyText"/>
      </w:pPr>
      <w:r>
        <w:t xml:space="preserve">Yet, it is precisely this pressure that highlights the value of principled journalism. A journalist who refuses to succumb to these pressures becomes a pillar of trust for their audience. In India Mumbai, where misinformation can spread rapidly due high smartphone penetration, credible journalism serves as an anchor. It provides stability in a sea of uncertainty.</w:t>
      </w:r>
    </w:p>
    <w:bookmarkEnd w:id="24"/>
    <w:bookmarkStart w:id="25" w:name="conclusion"/>
    <w:p>
      <w:pPr>
        <w:pStyle w:val="Heading2"/>
      </w:pPr>
      <w:r>
        <w:t xml:space="preserve">Conclusion</w:t>
      </w:r>
    </w:p>
    <w:p>
      <w:pPr>
        <w:pStyle w:val="FirstParagraph"/>
      </w:pPr>
      <w:r>
        <w:t xml:space="preserve">In conclusion, the role of the journalist in India Mumbai is dynamic, challenging, and indispensable. They are witnesses to tragedy and triumphs alike; they are agitators fighting for justice; they are chroniclers preserving culture; and they are ethical guardians in an era of misinformation. The specific context of India Mumbai—with its unique blend of economic power, social inequality, cultural richness, and political complexity—shapes the journalist's mission in profound ways.</w:t>
      </w:r>
    </w:p>
    <w:p>
      <w:pPr>
        <w:pStyle w:val="BodyText"/>
      </w:pPr>
      <w:r>
        <w:t xml:space="preserve">As we reflect on this profession within this vibrant city, it becomes clear that journalism is not just a job; it is a responsibility to society. The journalist in India Mumbai does not just report the news; they help shape the consciousness of one of the world's most important cities. Their work ensures that despite the chaos, there is order; despite the noise, there is signal; and despite the disparities, there remains a pursuit of truth and equity for all who call India Mumbai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India Mumbai</dc:title>
  <dc:creator/>
  <dc:language>en</dc:language>
  <cp:keywords/>
  <dcterms:created xsi:type="dcterms:W3CDTF">2026-07-29T12:39:36Z</dcterms:created>
  <dcterms:modified xsi:type="dcterms:W3CDTF">2026-07-29T12:39:36Z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