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Iran</w:t>
      </w:r>
      <w:r>
        <w:t xml:space="preserve"> </w:t>
      </w:r>
      <w:r>
        <w:t xml:space="preserve">Tehran</w:t>
      </w:r>
    </w:p>
    <w:bookmarkStart w:id="20" w:name="X6223b790080698ec6d1abcc7e058337b2c09aab"/>
    <w:p>
      <w:pPr>
        <w:pStyle w:val="Heading1"/>
      </w:pPr>
      <w:r>
        <w:t xml:space="preserve">The Burden and the Beacon: A Reflection on the Journalist in Iran, Tehran</w:t>
      </w:r>
    </w:p>
    <w:bookmarkEnd w:id="20"/>
    <w:bookmarkStart w:id="30" w:name="content"/>
    <w:bookmarkStart w:id="21" w:name="introduction"/>
    <w:p>
      <w:pPr>
        <w:pStyle w:val="FirstParagraph"/>
      </w:pPr>
      <w:r>
        <w:t xml:space="preserve">To understand the role of a</w:t>
      </w:r>
      <w:r>
        <w:t xml:space="preserve"> </w:t>
      </w:r>
      <w:r>
        <w:rPr>
          <w:bCs/>
          <w:b/>
        </w:rPr>
        <w:t xml:space="preserve">Journalist</w:t>
      </w:r>
      <w:r>
        <w:t xml:space="preserve"> </w:t>
      </w:r>
      <w:r>
        <w:t xml:space="preserve">in modern times is to understand a profession under siege. However, nowhere is this siege more palpable, more dangerous, and yet more spiritually vital than in the specific geographic and cultural context of</w:t>
      </w:r>
      <w:r>
        <w:t xml:space="preserve"> </w:t>
      </w:r>
      <w:r>
        <w:rPr>
          <w:bCs/>
          <w:b/>
        </w:rPr>
        <w:t xml:space="preserve">Iran</w:t>
      </w:r>
      <w:r>
        <w:t xml:space="preserve">, particularly within its capital city of</w:t>
      </w:r>
    </w:p>
    <w:p>
      <w:pPr>
        <w:pStyle w:val="BodyText"/>
      </w:pPr>
      <w:r>
        <w:t xml:space="preserve">Tehran. The city stands as a paradox: a sprawling metropolis where ancient traditions collide with the relentless pulse of modernity, all under the watchful gaze of stringent state controls. In this environment, the act of journalism ceases to be merely a vocation or a service; it transforms into an act of resistance, preservation, and profound human empathy.</w:t>
      </w:r>
    </w:p>
    <w:p>
      <w:pPr>
        <w:pStyle w:val="BodyText"/>
      </w:pPr>
      <w:r>
        <w:t xml:space="preserve">Reflecting on the condition of media professionals in Tehran requires us to look beyond the binary narratives often presented in international discourse. It is not simply about "oppression" versus "freedom"; it is about the nuanced struggle for truth within a labyrinthine system of censorship, social pressure, and political ideology. The</w:t>
      </w:r>
      <w:r>
        <w:t xml:space="preserve"> </w:t>
      </w:r>
      <w:r>
        <w:rPr>
          <w:bCs/>
          <w:b/>
        </w:rPr>
        <w:t xml:space="preserve">Journalist</w:t>
      </w:r>
      <w:r>
        <w:t xml:space="preserve"> </w:t>
      </w:r>
      <w:r>
        <w:t xml:space="preserve">here operates not just as an observer of events, but as a witness to the soul of a nation that refuses to be silenced.</w:t>
      </w:r>
    </w:p>
    <w:bookmarkEnd w:id="21"/>
    <w:bookmarkStart w:id="23" w:name="the-urban-landscape"/>
    <w:bookmarkStart w:id="22" w:name="Xd03718f067f73be383deb7de8c5a2a7c4734035"/>
    <w:p>
      <w:pPr>
        <w:pStyle w:val="Heading2"/>
      </w:pPr>
      <w:r>
        <w:t xml:space="preserve">The Urban Landscape: Tehran as a Living Archive</w:t>
      </w:r>
    </w:p>
    <w:p>
      <w:pPr>
        <w:pStyle w:val="FirstParagraph"/>
      </w:pPr>
      <w:r>
        <w:t xml:space="preserve">Tehran is not merely a backdrop; it is an active participant in the journalistic process. The city’s geography dictates the flow of information. From the bustling streets of Valiasr Street to the hidden cafes where underground publications are discussed, and from the high-rise offices in Northern Tehran where state-aligned media operate to the cramped apartments in Southern districts where citizen journalists draft posts on encrypted devices, every inch of</w:t>
      </w:r>
      <w:r>
        <w:t xml:space="preserve"> </w:t>
      </w:r>
      <w:r>
        <w:rPr>
          <w:bCs/>
          <w:b/>
        </w:rPr>
        <w:t xml:space="preserve">Iran</w:t>
      </w:r>
      <w:r>
        <w:t xml:space="preserve">’s capital holds a story waiting to be told.</w:t>
      </w:r>
    </w:p>
    <w:p>
      <w:pPr>
        <w:pStyle w:val="BodyText"/>
      </w:pPr>
      <w:r>
        <w:t xml:space="preserve">The physical reality of Tehran influences the methodology of the</w:t>
      </w:r>
      <w:r>
        <w:t xml:space="preserve"> </w:t>
      </w:r>
      <w:r>
        <w:rPr>
          <w:bCs/>
          <w:b/>
        </w:rPr>
        <w:t xml:space="preserve">Journalist</w:t>
      </w:r>
      <w:r>
        <w:t xml:space="preserve">. In a city where surveillance is pervasive and digital footprints are dangerous, journalism becomes an exercise in mobility and discretion. The journalist must know which neighborhoods allow for open conversation and which require whispered truths. The city’s smog-covered skyline often serves as a metaphor for the opacity of official narratives, while the clear views from Mount Tochal reveal a people who see through that haze to the reality beneath.</w:t>
      </w:r>
    </w:p>
    <w:p>
      <w:pPr>
        <w:pStyle w:val="BodyText"/>
      </w:pPr>
      <w:r>
        <w:t xml:space="preserve">Furthermore, Tehran is a hub of intellectual resistance. It is home to universities, art galleries, and literary societies that serve as incubators for critical thought. The</w:t>
      </w:r>
      <w:r>
        <w:t xml:space="preserve"> </w:t>
      </w:r>
      <w:r>
        <w:rPr>
          <w:bCs/>
          <w:b/>
        </w:rPr>
        <w:t xml:space="preserve">Journalist</w:t>
      </w:r>
      <w:r>
        <w:t xml:space="preserve"> </w:t>
      </w:r>
      <w:r>
        <w:t xml:space="preserve">in Tehran often finds themselves acting as a bridge between these cultural enclaves and the broader public, translating complex socio-political sentiments into accessible narratives. This role is crucial because it humanizes statistics; it turns abstract policies into individual stories of loss, hope, anger, and resilience.</w:t>
      </w:r>
    </w:p>
    <w:bookmarkEnd w:id="22"/>
    <w:bookmarkEnd w:id="23"/>
    <w:bookmarkStart w:id="25" w:name="the-ethical-burden"/>
    <w:bookmarkStart w:id="24" w:name="the-ethical-burden-truth-amidst-chaos"/>
    <w:p>
      <w:pPr>
        <w:pStyle w:val="Heading2"/>
      </w:pPr>
      <w:r>
        <w:t xml:space="preserve">The Ethical Burden: Truth Amidst Chaos</w:t>
      </w:r>
    </w:p>
    <w:p>
      <w:pPr>
        <w:pStyle w:val="FirstParagraph"/>
      </w:pPr>
      <w:r>
        <w:t xml:space="preserve">The definition of ethics for a</w:t>
      </w:r>
      <w:r>
        <w:t xml:space="preserve"> </w:t>
      </w:r>
      <w:r>
        <w:rPr>
          <w:bCs/>
          <w:b/>
        </w:rPr>
        <w:t xml:space="preserve">Journalist</w:t>
      </w:r>
      <w:r>
        <w:t xml:space="preserve"> </w:t>
      </w:r>
      <w:r>
        <w:t xml:space="preserve">in Tehran is fraught with peril. In many Western contexts, journalistic ethics revolve around accuracy, fairness, and independence. In Iran, these principles are the same but carry vastly different weights. Accuracy is not just a professional standard; it is a lifeline for families of the detained or disappeared who seek proof of their loved ones’ status. Fairness becomes a radical act when one side holds all the cards in terms of media access and resources.</w:t>
      </w:r>
    </w:p>
    <w:p>
      <w:pPr>
        <w:pStyle w:val="BlockText"/>
      </w:pPr>
      <w:r>
        <w:t xml:space="preserve">"The most dangerous word in Tehran is 'truth', but the most necessary tool is silence—knowing when to speak and when to wait for the right moment."</w:t>
      </w:r>
    </w:p>
    <w:p>
      <w:pPr>
        <w:pStyle w:val="FirstParagraph"/>
      </w:pPr>
      <w:r>
        <w:t xml:space="preserve">This reflection brings to light the psychological toll on media professionals. The constant fear of arrest, harassment, or exile creates a climate of hyper-vigilance. Yet, it also fosters an incredible solidarity among journalists. The community is tight-knit; information is shared through informal networks because formal channels are blocked or manipulated. This underground economy of information relies heavily on trust—a currency that is more valuable than gold in</w:t>
      </w:r>
      <w:r>
        <w:t xml:space="preserve"> </w:t>
      </w:r>
      <w:r>
        <w:rPr>
          <w:bCs/>
          <w:b/>
        </w:rPr>
        <w:t xml:space="preserve">Iran</w:t>
      </w:r>
      <w:r>
        <w:t xml:space="preserve">.</w:t>
      </w:r>
    </w:p>
    <w:p>
      <w:pPr>
        <w:pStyle w:val="BodyText"/>
      </w:pPr>
      <w:r>
        <w:t xml:space="preserve">The role of the female journalist, in particular, deserves specific reflection. Women journalists often face a double burden: navigating the constraints of their profession while challenging patriarchal norms both within society and within the media apparatus itself. Their reporting on issues such as mandatory hijab laws, domestic rights, and social freedoms brings a unique perspective that is often ignored by state-controlled outlets but resonates deeply with the domestic audience.</w:t>
      </w:r>
    </w:p>
    <w:bookmarkEnd w:id="24"/>
    <w:bookmarkEnd w:id="25"/>
    <w:bookmarkStart w:id="27" w:name="digital-frontiers"/>
    <w:bookmarkStart w:id="26" w:name="Xf59f108da238cf1ff590807d06f66925ac968a6"/>
    <w:p>
      <w:pPr>
        <w:pStyle w:val="Heading2"/>
      </w:pPr>
      <w:r>
        <w:t xml:space="preserve">Digital Frontiers and the Future of Voice</w:t>
      </w:r>
    </w:p>
    <w:p>
      <w:pPr>
        <w:pStyle w:val="FirstParagraph"/>
      </w:pPr>
      <w:r>
        <w:t xml:space="preserve">In recent years, the battlefield has shifted decisively to digital spaces. The</w:t>
      </w:r>
      <w:r>
        <w:t xml:space="preserve"> </w:t>
      </w:r>
      <w:r>
        <w:rPr>
          <w:bCs/>
          <w:b/>
        </w:rPr>
        <w:t xml:space="preserve">Journalist</w:t>
      </w:r>
      <w:r>
        <w:t xml:space="preserve"> </w:t>
      </w:r>
      <w:r>
        <w:t xml:space="preserve">in Tehran is increasingly a digital nomad, using social media platforms that are intermittently blocked or monitored. Telegram channels, Instagram accounts, and encrypted messaging apps have become the new newsrooms. This shift has democratized information but also complicated the verification process.</w:t>
      </w:r>
    </w:p>
    <w:p>
      <w:pPr>
        <w:pStyle w:val="BodyText"/>
      </w:pPr>
      <w:r>
        <w:t xml:space="preserve">The challenge for the journalist is no longer just access to information, but filtering signal from noise. In an era of disinformation campaigns launched by state actors and viral rumors spread by citizens alike, credibility is paramount. The Iranian public, weary of decades of propaganda, has become highly skeptical. Therefore, the modern</w:t>
      </w:r>
      <w:r>
        <w:t xml:space="preserve"> </w:t>
      </w:r>
      <w:r>
        <w:rPr>
          <w:bCs/>
          <w:b/>
        </w:rPr>
        <w:t xml:space="preserve">Journalist</w:t>
      </w:r>
      <w:r>
        <w:t xml:space="preserve"> </w:t>
      </w:r>
      <w:r>
        <w:t xml:space="preserve">in Tehran must build trust through transparency about sources and methods.</w:t>
      </w:r>
    </w:p>
    <w:p>
      <w:pPr>
        <w:pStyle w:val="BodyText"/>
      </w:pPr>
      <w:r>
        <w:t xml:space="preserve">Moreover, this digital shift allows for a diasporic connection. Journalists often report from within the country while their audience includes both those inside</w:t>
      </w:r>
    </w:p>
    <w:p>
      <w:pPr>
        <w:pStyle w:val="BodyText"/>
      </w:pPr>
      <w:r>
        <w:t xml:space="preserve">Iran and those abroad who are cut off from local realities. They serve as the eyes and ears of a fragmented nation, maintaining a sense of collective identity among Iranians who may feel isolated by distance or political exile.</w:t>
      </w:r>
    </w:p>
    <w:bookmarkEnd w:id="26"/>
    <w:bookmarkEnd w:id="27"/>
    <w:bookmarkStart w:id="29" w:name="conclusion"/>
    <w:bookmarkStart w:id="28" w:name="conclusion-the-indelible-ink"/>
    <w:p>
      <w:pPr>
        <w:pStyle w:val="Heading2"/>
      </w:pPr>
      <w:r>
        <w:t xml:space="preserve">Conclusion: The Indelible Ink</w:t>
      </w:r>
    </w:p>
    <w:p>
      <w:pPr>
        <w:pStyle w:val="FirstParagraph"/>
      </w:pPr>
      <w:r>
        <w:t xml:space="preserve">In conclusion, reflecting on the life and work of the</w:t>
      </w:r>
      <w:r>
        <w:t xml:space="preserve"> </w:t>
      </w:r>
      <w:r>
        <w:rPr>
          <w:bCs/>
          <w:b/>
        </w:rPr>
        <w:t xml:space="preserve">Journalist</w:t>
      </w:r>
      <w:r>
        <w:t xml:space="preserve"> </w:t>
      </w:r>
      <w:r>
        <w:t xml:space="preserve">in</w:t>
      </w:r>
    </w:p>
    <w:p>
      <w:pPr>
        <w:pStyle w:val="BodyText"/>
      </w:pPr>
      <w:r>
        <w:t xml:space="preserve">Iran’s capital reveals a figure of immense courage and complexity. It is a profession defined by contradiction: it is safe only when it is dangerous; it is popular only when it is banned; it seeks truth in a landscape designed to obscure it.</w:t>
      </w:r>
    </w:p>
    <w:p>
      <w:pPr>
        <w:pStyle w:val="BodyText"/>
      </w:pPr>
      <w:r>
        <w:t xml:space="preserve">The story of journalism in Tehran is not one of defeat, but of adaptation and endurance. The journalists there continue to document the history that others try to erase. They record the protests, the art exhibitions, the everyday struggles of commerce and family life against a backdrop of political tension. Their work reminds us that journalism is ultimately about humanity.</w:t>
      </w:r>
    </w:p>
    <w:p>
      <w:pPr>
        <w:pStyle w:val="BodyText"/>
      </w:pPr>
      <w:r>
        <w:t xml:space="preserve">For those outside this context, it is vital to recognize these journalists not merely as victims of circumstance but as active agents shaping their society. They are the archivists of Iran’s contemporary history, working in Tehran to ensure that the voice of its people—whether shouted from rooftops or typed on a smartphone—is heard by the world. Their resilience stands as a testament to the enduring power of words and the unbreakable spirit of those who dare to speak them.</w:t>
      </w:r>
    </w:p>
    <w:bookmarkEnd w:id="28"/>
    <w:bookmarkEnd w:id="29"/>
    <w:bookmarkEnd w:id="30"/>
    <w:p>
      <w:pPr>
        <w:pStyle w:val="BodyText"/>
      </w:pPr>
      <w:r>
        <w:rPr>
          <w:iCs/>
          <w:i/>
        </w:rPr>
        <w:t xml:space="preserve">This reflection paper explores the multifaceted role, challenges, and significance of journalism within the specific socio-political landscape of Iran, with a focus on its capital city Tehran. It aims to provide a nuanced understanding of the journalist's profession in this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Journalist in Iran Tehran</dc:title>
  <dc:creator/>
  <dc:language>en</dc:language>
  <cp:keywords/>
  <dcterms:created xsi:type="dcterms:W3CDTF">2026-07-29T19:14:21Z</dcterms:created>
  <dcterms:modified xsi:type="dcterms:W3CDTF">2026-07-29T19:14:21Z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