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b21669f5f5fc5a17ed5cef7dcbb4783e1a9db76"/>
    <w:p>
      <w:pPr>
        <w:pStyle w:val="Heading1"/>
      </w:pPr>
      <w:r>
        <w:t xml:space="preserve">The Fourth Estate in the Lion City</w:t>
      </w:r>
      <w:r>
        <w:br/>
      </w:r>
      <w:r>
        <w:t xml:space="preserve">A Reflection on the Role of the Journalist in Malaysia Kuala Lumpur</w:t>
      </w:r>
    </w:p>
    <w:p>
      <w:pPr>
        <w:pStyle w:val="FirstParagraph"/>
      </w:pPr>
      <w:r>
        <w:t xml:space="preserve">To walk through the streets of</w:t>
      </w:r>
      <w:r>
        <w:t xml:space="preserve"> </w:t>
      </w:r>
      <w:r>
        <w:rPr>
          <w:bCs/>
          <w:b/>
        </w:rPr>
        <w:t xml:space="preserve">Malaysia Kuala Lumpur</w:t>
      </w:r>
      <w:r>
        <w:t xml:space="preserve">, one is immediately struck by a paradox. On one side, there is the gleaming modernity of Petronas Twin Towers piercing the clouds, a symbol of economic prowess and future-looking ambition. On the other side lies a dense, historic tapestry where old kopitiams whisper stories of generations past, and diverse cultural narratives weave together in complex social fabrics. It is within this dynamic intersection that the figure of the</w:t>
      </w:r>
      <w:r>
        <w:t xml:space="preserve"> </w:t>
      </w:r>
      <w:r>
        <w:rPr>
          <w:bCs/>
          <w:b/>
        </w:rPr>
        <w:t xml:space="preserve">Journalist</w:t>
      </w:r>
      <w:r>
        <w:t xml:space="preserve"> </w:t>
      </w:r>
      <w:r>
        <w:t xml:space="preserve">stands. This reflection paper serves not merely as an analysis of news reporting, but as a contemplation on the weight, responsibility, and evolving identity of those who document life in one of Southeast Asia’s most vibrant capitals.</w:t>
      </w:r>
    </w:p>
    <w:bookmarkStart w:id="20" w:name="X5dd83a299a91ec41f80bf27b302fcb0b5e7d187"/>
    <w:p>
      <w:pPr>
        <w:pStyle w:val="Heading2"/>
      </w:pPr>
      <w:r>
        <w:t xml:space="preserve">The Weight of Context: More Than Just Reporting</w:t>
      </w:r>
    </w:p>
    <w:p>
      <w:pPr>
        <w:pStyle w:val="FirstParagraph"/>
      </w:pPr>
      <w:r>
        <w:t xml:space="preserve">In many Western contexts, journalism is often viewed through the lens of pure objectivity—a detached observation. However, reflecting on the role of a journalist in</w:t>
      </w:r>
      <w:r>
        <w:t xml:space="preserve"> </w:t>
      </w:r>
      <w:r>
        <w:rPr>
          <w:bCs/>
          <w:b/>
        </w:rPr>
        <w:t xml:space="preserve">Malaysia Kuala Lumpur</w:t>
      </w:r>
      <w:r>
        <w:t xml:space="preserve">, it becomes evident that detachment is an illusion. The city is a microcosm of Malaysia itself: a multi-ethnic, multi-religious nation with deep historical roots and rapid modernization. A journalist here cannot simply report facts without understanding the profound sensitivity required to navigate religious sentiments, ethnic relations, and political history.</w:t>
      </w:r>
    </w:p>
    <w:p>
      <w:pPr>
        <w:pStyle w:val="BodyText"/>
      </w:pPr>
      <w:r>
        <w:t xml:space="preserve">The</w:t>
      </w:r>
      <w:r>
        <w:t xml:space="preserve"> </w:t>
      </w:r>
      <w:r>
        <w:rPr>
          <w:bCs/>
          <w:b/>
        </w:rPr>
        <w:t xml:space="preserve">Journalist</w:t>
      </w:r>
      <w:r>
        <w:t xml:space="preserve"> </w:t>
      </w:r>
      <w:r>
        <w:t xml:space="preserve">acts as a cultural translator as much as an information disseminator. When reporting on urban development in downtown Kuala Lumpur, for instance, one must consider how gentrification affects the indigenous communities who have lived there for decades. When covering political rallies at Dataran Merdeka, one must understand the historical weight of that space—it is not just a square; it is a stage where national identity has been performed and contested since independence. To ignore this context is to fail in one’s duty. Therefore, being a journalist in this city requires an intimate, almost anthropological understanding of the society you serve.</w:t>
      </w:r>
    </w:p>
    <w:bookmarkEnd w:id="20"/>
    <w:bookmarkStart w:id="21" w:name="X33497e6ddbb06c535f6aed1e689d1cbe10d8069"/>
    <w:p>
      <w:pPr>
        <w:pStyle w:val="Heading2"/>
      </w:pPr>
      <w:r>
        <w:t xml:space="preserve">The Digital Frontier and the Battle for Truth</w:t>
      </w:r>
    </w:p>
    <w:p>
      <w:pPr>
        <w:pStyle w:val="FirstParagraph"/>
      </w:pPr>
      <w:r>
        <w:t xml:space="preserve">The landscape of journalism has shifted dramatically over the last decade. In</w:t>
      </w:r>
      <w:r>
        <w:t xml:space="preserve"> </w:t>
      </w:r>
      <w:r>
        <w:rPr>
          <w:bCs/>
          <w:b/>
        </w:rPr>
        <w:t xml:space="preserve">Malaysia Kuala Lumpur</w:t>
      </w:r>
      <w:r>
        <w:t xml:space="preserve">, a digital-savvy population consumes news primarily through smartphones, social media platforms, and messaging apps. This shift presents both an opportunity and a peril for the modern</w:t>
      </w:r>
      <w:r>
        <w:t xml:space="preserve"> </w:t>
      </w:r>
      <w:r>
        <w:rPr>
          <w:bCs/>
          <w:b/>
        </w:rPr>
        <w:t xml:space="preserve">Journalist</w:t>
      </w:r>
      <w:r>
        <w:t xml:space="preserve">. The barrier to entry for publishing content has collapsed; everyone is now potentially a journalist. Consequently, the professional journalist’s role has shifted from being the gatekeeper of information to becoming its verifier.</w:t>
      </w:r>
    </w:p>
    <w:p>
      <w:pPr>
        <w:pStyle w:val="BodyText"/>
      </w:pPr>
      <w:r>
        <w:t xml:space="preserve">In an era where misinformation spreads faster than facts, particularly around sensitive topics like elections or public health crises in Kuala Lumpur, the integrity of traditional newsrooms is more critical than ever. The reflection here is sobering: trust in media institutions has wavered due to political polarization and the proliferation of "fake news." The</w:t>
      </w:r>
      <w:r>
        <w:t xml:space="preserve"> </w:t>
      </w:r>
      <w:r>
        <w:rPr>
          <w:bCs/>
          <w:b/>
        </w:rPr>
        <w:t xml:space="preserve">Journalist</w:t>
      </w:r>
      <w:r>
        <w:t xml:space="preserve"> </w:t>
      </w:r>
      <w:r>
        <w:t xml:space="preserve">must now fight not only for access but for credibility. Every headline written from a high-rise office in Kuala Lumpur must withstand the scrutiny of a public that is increasingly skeptical yet deeply engaged. The challenge is no longer just getting the story out; it is proving why the story matters and ensuring it is rooted in verifiable truth amidst an ocean of noise.</w:t>
      </w:r>
    </w:p>
    <w:bookmarkEnd w:id="21"/>
    <w:bookmarkStart w:id="22" w:name="navigating-regulatory-waters"/>
    <w:p>
      <w:pPr>
        <w:pStyle w:val="Heading2"/>
      </w:pPr>
      <w:r>
        <w:t xml:space="preserve">Navigating Regulatory Waters</w:t>
      </w:r>
    </w:p>
    <w:p>
      <w:pPr>
        <w:pStyle w:val="FirstParagraph"/>
      </w:pPr>
      <w:r>
        <w:t xml:space="preserve">No reflection on journalism in this region would be complete without addressing the structural environment. The legal framework governing media in Malaysia, including laws such as the Communications and Multimedia Act, imposes certain boundaries. For a</w:t>
      </w:r>
      <w:r>
        <w:t xml:space="preserve"> </w:t>
      </w:r>
      <w:r>
        <w:rPr>
          <w:bCs/>
          <w:b/>
        </w:rPr>
        <w:t xml:space="preserve">Journalist</w:t>
      </w:r>
      <w:r>
        <w:t xml:space="preserve"> </w:t>
      </w:r>
      <w:r>
        <w:t xml:space="preserve">operating in</w:t>
      </w:r>
      <w:r>
        <w:t xml:space="preserve"> </w:t>
      </w:r>
      <w:r>
        <w:rPr>
          <w:bCs/>
          <w:b/>
        </w:rPr>
        <w:t xml:space="preserve">Malaysia Kuala Lumpur</w:t>
      </w:r>
      <w:r>
        <w:t xml:space="preserve">, these boundaries necessitate a high degree of tactical reporting. It requires ingenuity to highlight systemic issues—be it corruption, environmental degradation affecting the Klang River, or social inequality—without stepping into legal jeopardy.</w:t>
      </w:r>
    </w:p>
    <w:p>
      <w:pPr>
        <w:pStyle w:val="BodyText"/>
      </w:pPr>
      <w:r>
        <w:t xml:space="preserve">This constraint often leads to a style of journalism that is nuanced and contextual rather than sensationalist. It forces the</w:t>
      </w:r>
      <w:r>
        <w:t xml:space="preserve"> </w:t>
      </w:r>
      <w:r>
        <w:rPr>
          <w:bCs/>
          <w:b/>
        </w:rPr>
        <w:t xml:space="preserve">Journalist</w:t>
      </w:r>
      <w:r>
        <w:t xml:space="preserve"> </w:t>
      </w:r>
      <w:r>
        <w:t xml:space="preserve">to be creative with storytelling. Instead of direct confrontation which may lead to sanctions, investigative work might take the form of data journalism or human-interest stories that illuminate broader structural issues through individual narratives. This resilience is a defining characteristic of journalists in this capital; they are not silent, but they speak with precision.</w:t>
      </w:r>
    </w:p>
    <w:bookmarkEnd w:id="22"/>
    <w:bookmarkStart w:id="23" w:name="the-human-element-empathy-as-a-tool"/>
    <w:p>
      <w:pPr>
        <w:pStyle w:val="Heading2"/>
      </w:pPr>
      <w:r>
        <w:t xml:space="preserve">The Human Element: Empathy as a Tool</w:t>
      </w:r>
    </w:p>
    <w:p>
      <w:pPr>
        <w:pStyle w:val="FirstParagraph"/>
      </w:pPr>
      <w:r>
        <w:t xml:space="preserve">Beyond the politics and the digital algorithms, there is the human element of journalism. In</w:t>
      </w:r>
      <w:r>
        <w:t xml:space="preserve"> </w:t>
      </w:r>
      <w:r>
        <w:rPr>
          <w:bCs/>
          <w:b/>
        </w:rPr>
        <w:t xml:space="preserve">Malaysia Kuala Lumpur</w:t>
      </w:r>
      <w:r>
        <w:t xml:space="preserve">, where life is lived in close quarters and community ties are strong, empathy is perhaps the most valuable tool in a journalist’s kit. The best stories often come from listening to the vendor at a wet market who has seen decades of change, or the student navigating the multicultural pressures of university life.</w:t>
      </w:r>
    </w:p>
    <w:p>
      <w:pPr>
        <w:pStyle w:val="BodyText"/>
      </w:pPr>
      <w:r>
        <w:t xml:space="preserve">A</w:t>
      </w:r>
      <w:r>
        <w:t xml:space="preserve"> </w:t>
      </w:r>
      <w:r>
        <w:rPr>
          <w:bCs/>
          <w:b/>
        </w:rPr>
        <w:t xml:space="preserve">Journalist</w:t>
      </w:r>
      <w:r>
        <w:t xml:space="preserve"> </w:t>
      </w:r>
      <w:r>
        <w:t xml:space="preserve">must possess the humility to listen more than they speak. This is particularly true in Kuala Lumpur, where stories are often marginalized until someone with a platform amplifies them. Whether it is highlighting the plight of migrant workers or celebrating local artistic movements, the journalist serves as a bridge between disparate communities. In doing so, they contribute to social cohesion in a city that could easily fracture under the weight of its own diversity.</w:t>
      </w:r>
    </w:p>
    <w:bookmarkEnd w:id="23"/>
    <w:bookmarkStart w:id="24" w:name="conclusion-a-call-for-vigilance-and-hope"/>
    <w:p>
      <w:pPr>
        <w:pStyle w:val="Heading2"/>
      </w:pPr>
      <w:r>
        <w:t xml:space="preserve">Conclusion: A Call for Vigilance and Hope</w:t>
      </w:r>
    </w:p>
    <w:p>
      <w:pPr>
        <w:pStyle w:val="FirstParagraph"/>
      </w:pPr>
      <w:r>
        <w:t xml:space="preserve">To reflect on the role of the journalist in</w:t>
      </w:r>
      <w:r>
        <w:t xml:space="preserve"> </w:t>
      </w:r>
      <w:r>
        <w:rPr>
          <w:bCs/>
          <w:b/>
        </w:rPr>
        <w:t xml:space="preserve">Malaysia Kuala Lumpur</w:t>
      </w:r>
      <w:r>
        <w:t xml:space="preserve"> </w:t>
      </w:r>
      <w:r>
        <w:t xml:space="preserve">is to acknowledge a profession at a crossroads. It is a profession stripped of its old privileges but empowered by new tools and an increasingly informed public. The challenges are significant: regulatory pressures, economic instability in traditional media models, and the relentless pace of digital change.</w:t>
      </w:r>
    </w:p>
    <w:p>
      <w:pPr>
        <w:pStyle w:val="BodyText"/>
      </w:pPr>
      <w:r>
        <w:t xml:space="preserve">However, the hope lies in the adaptability of those who choose this path. The contemporary</w:t>
      </w:r>
      <w:r>
        <w:t xml:space="preserve"> </w:t>
      </w:r>
      <w:r>
        <w:rPr>
          <w:bCs/>
          <w:b/>
        </w:rPr>
        <w:t xml:space="preserve">Journalist</w:t>
      </w:r>
      <w:r>
        <w:t xml:space="preserve"> </w:t>
      </w:r>
      <w:r>
        <w:t xml:space="preserve">in Kuala Lumpur is not a relic but a vital organ of democracy and society. They are chroniclers of history as it happens, protectors of truth against distortion, and voices for the voiceless. As Kuala Lumpur continues to evolve into a global metropolis while retaining its unique soul, the need for clear-eyed, compassionate, and rigorous journalism has never been greater.</w:t>
      </w:r>
    </w:p>
    <w:p>
      <w:pPr>
        <w:pStyle w:val="BodyText"/>
      </w:pPr>
      <w:r>
        <w:t xml:space="preserve">In conclusion, this reflection affirms that the journalist remains indispensable. They are not merely observers in</w:t>
      </w:r>
      <w:r>
        <w:t xml:space="preserve"> </w:t>
      </w:r>
      <w:r>
        <w:rPr>
          <w:bCs/>
          <w:b/>
        </w:rPr>
        <w:t xml:space="preserve">Malaysia Kuala Lumpur</w:t>
      </w:r>
      <w:r>
        <w:t xml:space="preserve">; they are participants in the nation’s ongoing story. Their work requires a balance of intellectual rigor and deep cultural sensitivity, ensuring that as the city looks to the future, it does not forget its past or alienate its diverse present. The pen, and now the pixel, remains a powerful instrument in shaping what it means to be part of this vibrant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Journalist in Malaysia Kuala Lumpur</dc:title>
  <dc:creator/>
  <dc:language>en</dc:language>
  <cp:keywords/>
  <dcterms:created xsi:type="dcterms:W3CDTF">2026-07-29T21:05:34Z</dcterms:created>
  <dcterms:modified xsi:type="dcterms:W3CDTF">2026-07-29T21:05:34Z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