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Amsterdam</w:t>
      </w:r>
    </w:p>
    <w:bookmarkStart w:id="25" w:name="X577d17f916d4d799c46accc5e0c6c23e5f65469"/>
    <w:p>
      <w:pPr>
        <w:pStyle w:val="Heading1"/>
      </w:pPr>
      <w:r>
        <w:t xml:space="preserve">Bridging Truth and Community: A Reflection on the Journalist in Amsterdam</w:t>
      </w:r>
    </w:p>
    <w:p>
      <w:pPr>
        <w:pStyle w:val="FirstParagraph"/>
      </w:pPr>
      <w:r>
        <w:t xml:space="preserve">The city of Amsterdam, with its intricate network canals, historic architecture, and vibrant cultural tapestry, serves as a microcosm for modern democratic society. In this dynamic urban environment of the</w:t>
      </w:r>
      <w:r>
        <w:t xml:space="preserve"> </w:t>
      </w:r>
      <w:r>
        <w:t xml:space="preserve">Netherlands Amsterdam</w:t>
      </w:r>
      <w:r>
        <w:t xml:space="preserve">, the role of the media is not merely observational but fundamentally constitutive. To reflect upon the profession of journalism within this specific geographical and political context requires an understanding that it operates at the intersection of global digital pressures and local civic responsibilities. The</w:t>
      </w:r>
      <w:r>
        <w:t xml:space="preserve"> </w:t>
      </w:r>
      <w:r>
        <w:t xml:space="preserve">Journalist</w:t>
      </w:r>
      <w:r>
        <w:t xml:space="preserve"> </w:t>
      </w:r>
      <w:r>
        <w:t xml:space="preserve">here is tasked with a dual mandate: to uphold international standards of press freedom while navigating the nuanced, often polarized social fabric that defines Dutch public discourse.</w:t>
      </w:r>
    </w:p>
    <w:bookmarkStart w:id="20" w:name="X123fdc2f253fef3fce819d588d59707fa8a9f27"/>
    <w:p>
      <w:pPr>
        <w:pStyle w:val="Heading2"/>
      </w:pPr>
      <w:r>
        <w:t xml:space="preserve">The Historical Context and Legal Framework</w:t>
      </w:r>
    </w:p>
    <w:p>
      <w:pPr>
        <w:pStyle w:val="FirstParagraph"/>
      </w:pPr>
      <w:r>
        <w:t xml:space="preserve">To understand the contemporary position of the</w:t>
      </w:r>
      <w:r>
        <w:t xml:space="preserve"> </w:t>
      </w:r>
      <w:r>
        <w:t xml:space="preserve">Journalist</w:t>
      </w:r>
      <w:r>
        <w:t xml:space="preserve">, one must first acknowledge the historical weight carried by press freedom in this region. The Netherlands has long been considered a sanctuary for free speech, a legacy that influences how news is consumed and produced today. In Amsterdam, this history manifests in a media landscape that is highly diverse yet increasingly fragmented. The journalist in</w:t>
      </w:r>
      <w:r>
        <w:t xml:space="preserve"> </w:t>
      </w:r>
      <w:r>
        <w:t xml:space="preserve">Netherlands Amsterdam</w:t>
      </w:r>
      <w:r>
        <w:t xml:space="preserve"> </w:t>
      </w:r>
      <w:r>
        <w:t xml:space="preserve">operates under strong legal protections, yet faces the subtle challenges of self-censorship due to social pressure and political polarization.</w:t>
      </w:r>
    </w:p>
    <w:p>
      <w:pPr>
        <w:pStyle w:val="BodyText"/>
      </w:pPr>
      <w:r>
        <w:t xml:space="preserve">The reflection begins with the realization that journalistic integrity is not just a professional code but a civic duty. In Amsterdam, where debates on immigration, sustainability, and housing are fierce and frequent, the journalist acts as a referee in public debate. This role requires more than factual accuracy; it demands an empathetic understanding of community dynamics. The journalist must translate complex policy implications into accessible narratives without distorting the truth to fit political expediencies.</w:t>
      </w:r>
    </w:p>
    <w:bookmarkEnd w:id="20"/>
    <w:bookmarkStart w:id="21" w:name="X9706d5b89629d815b169cbcea3ae4baa124911e"/>
    <w:p>
      <w:pPr>
        <w:pStyle w:val="Heading2"/>
      </w:pPr>
      <w:r>
        <w:t xml:space="preserve">The Digital Transformation and Local Impact</w:t>
      </w:r>
    </w:p>
    <w:p>
      <w:pPr>
        <w:pStyle w:val="FirstParagraph"/>
      </w:pPr>
      <w:r>
        <w:t xml:space="preserve">The advent of digital media has profoundly altered the landscape for every</w:t>
      </w:r>
      <w:r>
        <w:t xml:space="preserve"> </w:t>
      </w:r>
      <w:r>
        <w:t xml:space="preserve">Journalist</w:t>
      </w:r>
      <w:r>
        <w:t xml:space="preserve">. In Amsterdam, this transformation is visible in the rise of hyper-local news platforms and citizen journalism initiatives. Traditional newspapers struggle with declining revenues, leading to a restructuring that impacts how stories are gathered and presented. The modern journalist in</w:t>
      </w:r>
      <w:r>
        <w:t xml:space="preserve"> </w:t>
      </w:r>
      <w:r>
        <w:t xml:space="preserve">Netherlands Amsterdam</w:t>
      </w:r>
      <w:r>
        <w:t xml:space="preserve"> </w:t>
      </w:r>
      <w:r>
        <w:t xml:space="preserve">must be multi-skilled, capable of writing compelling print articles, producing engaging video content for social media, and managing interactive live blogs during breaking news events.</w:t>
      </w:r>
    </w:p>
    <w:p>
      <w:pPr>
        <w:pStyle w:val="BlockText"/>
      </w:pPr>
      <w:r>
        <w:t xml:space="preserve">"The truth is not just what happened; it is how we understand why it matters to our neighbors." - Reflecting on the Amsterdam ethos.</w:t>
      </w:r>
    </w:p>
    <w:p>
      <w:pPr>
        <w:pStyle w:val="FirstParagraph"/>
      </w:pPr>
      <w:r>
        <w:t xml:space="preserve">This digital shift has democratized information but also complicated the verification process. The journalist in Amsterdam faces the challenge of combating misinformation, particularly within tight-knit community groups online. The ability to verify sources rapidly while maintaining depth and context is now a critical skill. Furthermore, the economic pressure on newsrooms means that investigative journalism often relies on crowdfunding or non-profit models, requiring journalists to engage directly with their audience for support.</w:t>
      </w:r>
    </w:p>
    <w:bookmarkEnd w:id="21"/>
    <w:bookmarkStart w:id="22" w:name="cultural-sensitivity-and-inclusivity"/>
    <w:p>
      <w:pPr>
        <w:pStyle w:val="Heading2"/>
      </w:pPr>
      <w:r>
        <w:t xml:space="preserve">Cultural Sensitivity and Inclusivity</w:t>
      </w:r>
    </w:p>
    <w:p>
      <w:pPr>
        <w:pStyle w:val="FirstParagraph"/>
      </w:pPr>
      <w:r>
        <w:t xml:space="preserve">Amsterdam is a city of significant cultural diversity, home to communities from across the globe. For the</w:t>
      </w:r>
      <w:r>
        <w:t xml:space="preserve"> </w:t>
      </w:r>
      <w:r>
        <w:t xml:space="preserve">Journalist</w:t>
      </w:r>
      <w:r>
        <w:t xml:space="preserve">, this diversity presents both an opportunity and a challenge. Reporting must be inclusive, ensuring that marginalized voices are heard and represented accurately. The journalist in</w:t>
      </w:r>
      <w:r>
        <w:t xml:space="preserve"> </w:t>
      </w:r>
      <w:r>
        <w:t xml:space="preserve">Netherlands Amsterdam</w:t>
      </w:r>
      <w:r>
        <w:t xml:space="preserve"> </w:t>
      </w:r>
      <w:r>
        <w:t xml:space="preserve">must navigate cultural sensitivities with care, avoiding stereotypes while highlighting shared human experiences.</w:t>
      </w:r>
    </w:p>
    <w:p>
      <w:pPr>
        <w:pStyle w:val="BodyText"/>
      </w:pPr>
      <w:r>
        <w:t xml:space="preserve">This aspect of the job requires continuous learning and adaptation. Journalists often serve as bridges between different communities, explaining cultural practices to the wider public and vice versa. In doing so, they foster social cohesion. However, this role can also make them targets of criticism from various sides if perceived bias is detected. Therefore, objectivity in Amsterdam is not about neutrality but about fairness and balance.</w:t>
      </w:r>
    </w:p>
    <w:bookmarkEnd w:id="22"/>
    <w:bookmarkStart w:id="23" w:name="the-future-of-journalism-in-amsterdam"/>
    <w:p>
      <w:pPr>
        <w:pStyle w:val="Heading2"/>
      </w:pPr>
      <w:r>
        <w:t xml:space="preserve">The Future of Journalism in Amsterdam</w:t>
      </w:r>
    </w:p>
    <w:p>
      <w:pPr>
        <w:pStyle w:val="FirstParagraph"/>
      </w:pPr>
      <w:r>
        <w:t xml:space="preserve">Looking forward, the profession continues to evolve. The integration of artificial intelligence in news gathering offers new possibilities for data analysis and storytelling. However, it also raises ethical questions regarding privacy and automation bias. The</w:t>
      </w:r>
      <w:r>
        <w:t xml:space="preserve"> </w:t>
      </w:r>
      <w:r>
        <w:t xml:space="preserve">Journalist</w:t>
      </w:r>
      <w:r>
        <w:t xml:space="preserve"> </w:t>
      </w:r>
      <w:r>
        <w:t xml:space="preserve">in Amsterdam must stay abreast of these technological changes while maintaining the human element that defines quality journalism.</w:t>
      </w:r>
    </w:p>
    <w:p>
      <w:pPr>
        <w:pStyle w:val="BodyText"/>
      </w:pPr>
      <w:r>
        <w:t xml:space="preserve">Moreover, the emphasis on climate change reporting is growing in importance. As a city vulnerable to environmental shifts, Amsterdam provides a crucial stage for climate journalism. Journalists here play a vital role in educating the public about local and global environmental challenges, encouraging civic action and policy change.</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t xml:space="preserve">Journalist</w:t>
      </w:r>
      <w:r>
        <w:t xml:space="preserve"> </w:t>
      </w:r>
      <w:r>
        <w:t xml:space="preserve">in Amsterdam reveals a profession that is as resilient as it is challenged. The unique context of the Netherlands, particularly its capital city, offers a rich environment for journalistic practice that combines historical freedom with contemporary digital realities. The journalist serves not only as an informer but also as a guardian of democratic values and a facilitator of public dialogue.</w:t>
      </w:r>
    </w:p>
    <w:p>
      <w:pPr>
        <w:pStyle w:val="BodyText"/>
      </w:pPr>
      <w:r>
        <w:t xml:space="preserve">As Amsterdam continues to grow and change, so too will the demands placed on its journalists. They must remain adaptable, ethical, and committed to the truth. The future of media in</w:t>
      </w:r>
      <w:r>
        <w:t xml:space="preserve"> </w:t>
      </w:r>
      <w:r>
        <w:t xml:space="preserve">Netherlands Amsterdam</w:t>
      </w:r>
      <w:r>
        <w:t xml:space="preserve"> </w:t>
      </w:r>
      <w:r>
        <w:t xml:space="preserve">depends on the ability of journalists to adapt their methods while staying true to their core mission: informing citizens, holding power accountable, and building a more informed society.</w:t>
      </w:r>
    </w:p>
    <w:p>
      <w:pPr>
        <w:pStyle w:val="BodyText"/>
      </w:pPr>
      <w:r>
        <w:rPr>
          <w:iCs/>
          <w:i/>
        </w:rPr>
        <w:t xml:space="preserve">Prepared for academic reflection purposes regarding media studies 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Amsterdam</dc:title>
  <dc:creator/>
  <dc:language>en</dc:language>
  <cp:keywords/>
  <dcterms:created xsi:type="dcterms:W3CDTF">2026-07-29T14:42:08Z</dcterms:created>
  <dcterms:modified xsi:type="dcterms:W3CDTF">2026-07-29T14:42:08Z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