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1331306ea9b267850cdfb1508a6f85d29e50be5"/>
    <w:p>
      <w:pPr>
        <w:pStyle w:val="Heading1"/>
      </w:pPr>
      <w:r>
        <w:t xml:space="preserve">A Reflection on the Role of the Journalist in United Kingdom Birmingham</w:t>
      </w:r>
    </w:p>
    <w:p>
      <w:pPr>
        <w:pStyle w:val="FirstParagraph"/>
      </w:pPr>
      <w:r>
        <w:t xml:space="preserve">The landscape of modern journalism is undergoing a seismic shift, driven by technological advancement, changing consumer habits, and a deepening crisis of trust in media institutions. Nowhere is this transformation more palpable or more critical than within the cultural and economic heartland of the Midlands: United Kingdom Birmingham. To reflect upon the role of the</w:t>
      </w:r>
      <w:r>
        <w:t xml:space="preserve"> </w:t>
      </w:r>
      <w:r>
        <w:rPr>
          <w:bCs/>
          <w:b/>
        </w:rPr>
        <w:t xml:space="preserve">Journalist</w:t>
      </w:r>
      <w:r>
        <w:t xml:space="preserve"> </w:t>
      </w:r>
      <w:r>
        <w:t xml:space="preserve">in this specific context is to engage with a narrative that balances historical significance, civic responsibility, and future sustainability. Birmingham, as a city defined by its diversity, industrial heritage, and rapid urban regeneration, demands a journalistic approach that is nuanced, inclusive, and rigorously accountable.</w:t>
      </w:r>
    </w:p>
    <w:bookmarkStart w:id="20" w:name="the-historical-weight-of-local-reporting"/>
    <w:p>
      <w:pPr>
        <w:pStyle w:val="Heading2"/>
      </w:pPr>
      <w:r>
        <w:t xml:space="preserve">The Historical Weight of Local Reporting</w:t>
      </w:r>
    </w:p>
    <w:p>
      <w:pPr>
        <w:pStyle w:val="FirstParagraph"/>
      </w:pPr>
      <w:r>
        <w:t xml:space="preserve">Birmingham has long served as a barometer for British social change. From the industrial revolution to the present day as one of the UK’s most dynamic metropolitan areas, the city’s stories have often been told through local press organs. However, the traditional model of local journalism in</w:t>
      </w:r>
      <w:r>
        <w:t xml:space="preserve"> </w:t>
      </w:r>
      <w:r>
        <w:rPr>
          <w:bCs/>
          <w:b/>
        </w:rPr>
        <w:t xml:space="preserve">United Kingdom Birmingham</w:t>
      </w:r>
      <w:r>
        <w:t xml:space="preserve">, like elsewhere in Britain, faces existential threats. The decline of daily print editions and the consolidation of media ownership have left gaps in coverage that are felt acutely by marginalized communities.</w:t>
      </w:r>
    </w:p>
    <w:p>
      <w:pPr>
        <w:pStyle w:val="BodyText"/>
      </w:pPr>
      <w:r>
        <w:t xml:space="preserve">In reflecting on this, one must consider the specific duty of a modern journalist in Birmingham. It is no longer sufficient to merely report on council decisions or crime statistics. The contemporary journalist must act as a bridge between disparate communities. Birmingham is often cited as one of Europe’s most diverse cities, with vibrant South Asian, African Caribbean, and Eastern European populations alongside its established white working-class communities. A journalist who fails to engage with these varied voices is failing their audience. The reflection here is profound: the</w:t>
      </w:r>
      <w:r>
        <w:t xml:space="preserve"> </w:t>
      </w:r>
      <w:r>
        <w:rPr>
          <w:bCs/>
          <w:b/>
        </w:rPr>
        <w:t xml:space="preserve">Journalist</w:t>
      </w:r>
      <w:r>
        <w:t xml:space="preserve"> </w:t>
      </w:r>
      <w:r>
        <w:t xml:space="preserve">in Birmingham must be a cultural translator, ensuring that the unique narratives of Digbeth’s creative quarter do not drown out the stories of those in Sparkbrook or Handsworth.</w:t>
      </w:r>
    </w:p>
    <w:bookmarkEnd w:id="20"/>
    <w:bookmarkStart w:id="21" w:name="the-challenge-of-trust-and-verification"/>
    <w:p>
      <w:pPr>
        <w:pStyle w:val="Heading2"/>
      </w:pPr>
      <w:r>
        <w:t xml:space="preserve">The Challenge of Trust and Verification</w:t>
      </w:r>
    </w:p>
    <w:p>
      <w:pPr>
        <w:pStyle w:val="FirstParagraph"/>
      </w:pPr>
      <w:r>
        <w:t xml:space="preserve">In an era where misinformation spreads faster than fact-checking can verify it, the integrity of local journalism is paramount. In United Kingdom Birmingham, this is not just an abstract ethical concern but a practical necessity for social cohesion. Following years of political polarization and global uncertainty, local communities are eager for reliable information that helps them make sense of their immediate surroundings.</w:t>
      </w:r>
    </w:p>
    <w:p>
      <w:pPr>
        <w:pStyle w:val="BodyText"/>
      </w:pPr>
      <w:r>
        <w:t xml:space="preserve">Reflecting on the role of the journalist, I recognize that trust is earned through transparency and consistency. When a journalist in Birmingham investigates issues such as housing affordability, public transport failures in the city center, or educational disparities in outer boroughs like Sutton Coldfield or Erdington, they must do so with empirical rigor. The audience can detect spin from truth. Therefore, the modern journalist must prioritize depth over speed and accuracy over sensationalism. This is particularly true for</w:t>
      </w:r>
      <w:r>
        <w:t xml:space="preserve"> </w:t>
      </w:r>
      <w:r>
        <w:rPr>
          <w:bCs/>
          <w:b/>
        </w:rPr>
        <w:t xml:space="preserve">United Kingdom Birmingham</w:t>
      </w:r>
      <w:r>
        <w:t xml:space="preserve">, where rapid gentrification can easily obscure the displacement of long-term residents without careful, empathetic reporting.</w:t>
      </w:r>
    </w:p>
    <w:bookmarkEnd w:id="21"/>
    <w:bookmarkStart w:id="22" w:name="X640b2d2f11234fa5d65dfcf7efbf35eaaac4c46"/>
    <w:p>
      <w:pPr>
        <w:pStyle w:val="Heading2"/>
      </w:pPr>
      <w:r>
        <w:t xml:space="preserve">The Digital Transition and Community Engagement</w:t>
      </w:r>
    </w:p>
    <w:p>
      <w:pPr>
        <w:pStyle w:val="FirstParagraph"/>
      </w:pPr>
      <w:r>
        <w:t xml:space="preserve">The transition from print to digital platforms offers both challenges and opportunities. For the journalist in Birmingham, digital tools allow for a more interactive relationship with the audience. Social media platforms are no longer just distribution channels; they are town squares where public discourse occurs. The</w:t>
      </w:r>
      <w:r>
        <w:t xml:space="preserve"> </w:t>
      </w:r>
      <w:r>
        <w:rPr>
          <w:bCs/>
          <w:b/>
        </w:rPr>
        <w:t xml:space="preserve">Journalist</w:t>
      </w:r>
      <w:r>
        <w:t xml:space="preserve"> </w:t>
      </w:r>
      <w:r>
        <w:t xml:space="preserve">must be adept at navigating these spaces without succumbing to the algorithmic pressures that favor outrage over nuance.</w:t>
      </w:r>
    </w:p>
    <w:p>
      <w:pPr>
        <w:pStyle w:val="BodyText"/>
      </w:pPr>
      <w:r>
        <w:t xml:space="preserve">In United Kingdom Birmingham, this means leveraging digital platforms to highlight underreported issues. For instance, environmental justice concerns in industrial areas or the struggles of small businesses post-pandemic require targeted digital storytelling. The reflection here is that technology should serve the story, not dictate it. Journalists must use data journalism techniques to visualize trends that affect Birmingham residents directly, making complex political and economic shifts understandable to a lay audience. This democratization of information empowers citizens and holds local power structures accountable.</w:t>
      </w:r>
    </w:p>
    <w:bookmarkEnd w:id="22"/>
    <w:bookmarkStart w:id="23" w:name="the-ethical-imperative-of-representation"/>
    <w:p>
      <w:pPr>
        <w:pStyle w:val="Heading2"/>
      </w:pPr>
      <w:r>
        <w:t xml:space="preserve">The Ethical Imperative of Representation</w:t>
      </w:r>
    </w:p>
    <w:p>
      <w:pPr>
        <w:pStyle w:val="FirstParagraph"/>
      </w:pPr>
      <w:r>
        <w:t xml:space="preserve">Perhaps the most critical aspect of this reflection is the ethical imperative of representation. Birmingham’s demographic complexity demands a journalism that is inclusive by design. This goes beyond simply quoting a diverse range of sources; it involves examining how stories are framed and whose perspectives are centered.</w:t>
      </w:r>
    </w:p>
    <w:p>
      <w:pPr>
        <w:pStyle w:val="BodyText"/>
      </w:pPr>
      <w:r>
        <w:t xml:space="preserve">A journalist working in United Kingdom Birmingham must constantly interrogate their own biases. Are we framing immigration solely as an economic burden or an opportunity? Are we portraying youth culture in the city as a threat or a source of creativity? The power of language cannot be overstated. By choosing words carefully, the</w:t>
      </w:r>
      <w:r>
        <w:t xml:space="preserve"> </w:t>
      </w:r>
      <w:r>
        <w:rPr>
          <w:bCs/>
          <w:b/>
        </w:rPr>
        <w:t xml:space="preserve">Journalist</w:t>
      </w:r>
      <w:r>
        <w:t xml:space="preserve"> </w:t>
      </w:r>
      <w:r>
        <w:t xml:space="preserve">shapes public perception and policy. In a city like Birmingham, where community relations can be fragile, responsible reporting is not just good practice; it is essential for maintaining social harmony.</w:t>
      </w:r>
    </w:p>
    <w:bookmarkEnd w:id="23"/>
    <w:bookmarkStart w:id="24" w:name="sustainability-and-future-outlook"/>
    <w:p>
      <w:pPr>
        <w:pStyle w:val="Heading2"/>
      </w:pPr>
      <w:r>
        <w:t xml:space="preserve">Sustainability and Future Outlook</w:t>
      </w:r>
    </w:p>
    <w:p>
      <w:pPr>
        <w:pStyle w:val="FirstParagraph"/>
      </w:pPr>
      <w:r>
        <w:t xml:space="preserve">Looking forward, the survival of quality journalism in United Kingdom Birmingham depends on new business models and reader support. The reflection on the future role of the journalist must include an acknowledgment of their value as a public service. Local newsrooms need funding that allows them to invest in training, technology, and investigative resources. This is a collective responsibility involving readers, advertisers, and local government.</w:t>
      </w:r>
    </w:p>
    <w:p>
      <w:pPr>
        <w:pStyle w:val="BodyText"/>
      </w:pPr>
      <w:r>
        <w:t xml:space="preserve">For the individual journalist, this means adapting continuously. The skill set required today combines traditional reporting instincts with multimedia production capabilities and data analysis skills. Yet, amidst these technical demands, the core mission remains unchanged: to inform the public and hold power to account. In Birmingham, a city that has constantly reinvented itself from its industrial roots to a hub of culture and technology, this mission is more vital than ever.</w:t>
      </w:r>
    </w:p>
    <w:bookmarkEnd w:id="24"/>
    <w:bookmarkStart w:id="25" w:name="conclusion"/>
    <w:p>
      <w:pPr>
        <w:pStyle w:val="Heading2"/>
      </w:pPr>
      <w:r>
        <w:t xml:space="preserve">Conclusion</w:t>
      </w:r>
    </w:p>
    <w:p>
      <w:pPr>
        <w:pStyle w:val="FirstParagraph"/>
      </w:pPr>
      <w:r>
        <w:t xml:space="preserve">In conclusion, reflecting on the role of the journalist in United Kingdom Birmingham reveals a profession at a crossroads. The challenges are significant, from economic pressures to changing media consumption habits. However, the opportunities for meaningful impact are equally substantial. By embracing diversity, prioritizing truth and trust, leveraging digital tools responsibly, and maintaining ethical rigor, journalists can continue to serve as the backbone of democratic society in this vibrant city.</w:t>
      </w:r>
    </w:p>
    <w:p>
      <w:pPr>
        <w:pStyle w:val="BodyText"/>
      </w:pPr>
      <w:r>
        <w:t xml:space="preserve">The journalist is not merely a recorder of events but a guardian of public discourse. In Birmingham’s diverse and evolving landscape, this role requires empathy, intellect, and an unwavering commitment to the truth. As we move forward, it is imperative that we support local journalism in United Kingdom Birmingham, recognizing that a healthy democracy depends on informed citizens and the journalists who provide them with the tools to understand their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Journalist in United Kingdom Birmingham</dc:title>
  <dc:creator/>
  <dc:language>en</dc:language>
  <cp:keywords/>
  <dcterms:created xsi:type="dcterms:W3CDTF">2026-07-29T14:02:00Z</dcterms:created>
  <dcterms:modified xsi:type="dcterms:W3CDTF">2026-07-29T14:02:00Z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